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6FA23" w14:textId="070838DC" w:rsidR="004724B8" w:rsidRPr="004724B8" w:rsidRDefault="004724B8" w:rsidP="004724B8">
      <w:pPr>
        <w:pBdr>
          <w:bottom w:val="single" w:sz="6" w:space="0" w:color="E9ECEF"/>
        </w:pBdr>
        <w:shd w:val="clear" w:color="auto" w:fill="FFFFFF"/>
        <w:spacing w:after="0" w:afterAutospacing="1" w:line="240" w:lineRule="auto"/>
        <w:outlineLvl w:val="0"/>
        <w:rPr>
          <w:rFonts w:ascii="PT Sans" w:eastAsia="Times New Roman" w:hAnsi="PT Sans" w:cs="Times New Roman"/>
          <w:b/>
          <w:bCs/>
          <w:color w:val="212529"/>
          <w:kern w:val="36"/>
          <w:sz w:val="48"/>
          <w:szCs w:val="48"/>
          <w:lang w:eastAsia="en-GB"/>
        </w:rPr>
      </w:pPr>
      <w:r w:rsidRPr="004724B8">
        <w:rPr>
          <w:rFonts w:ascii="PT Sans" w:eastAsia="Times New Roman" w:hAnsi="PT Sans" w:cs="Times New Roman"/>
          <w:b/>
          <w:bCs/>
          <w:color w:val="0000FF"/>
          <w:kern w:val="36"/>
          <w:sz w:val="48"/>
          <w:szCs w:val="48"/>
          <w:u w:val="single"/>
          <w:lang w:eastAsia="en-GB"/>
        </w:rPr>
        <w:t>Lecture 2</w:t>
      </w:r>
    </w:p>
    <w:p w14:paraId="29B43E3F" w14:textId="64CDE710" w:rsidR="004724B8" w:rsidRPr="004724B8" w:rsidRDefault="004724B8" w:rsidP="004724B8">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4724B8">
        <w:rPr>
          <w:rFonts w:ascii="PT Sans" w:eastAsia="Times New Roman" w:hAnsi="PT Sans" w:cs="Times New Roman"/>
          <w:b/>
          <w:bCs/>
          <w:color w:val="0000FF"/>
          <w:sz w:val="36"/>
          <w:szCs w:val="36"/>
          <w:u w:val="single"/>
          <w:lang w:eastAsia="en-GB"/>
        </w:rPr>
        <w:t>Introduction</w:t>
      </w:r>
    </w:p>
    <w:p w14:paraId="02C4C1D2" w14:textId="77777777" w:rsidR="004724B8" w:rsidRPr="004724B8" w:rsidRDefault="004724B8" w:rsidP="004724B8">
      <w:pPr>
        <w:numPr>
          <w:ilvl w:val="0"/>
          <w:numId w:val="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In this lecture, we will learn how to design our own database schemas.</w:t>
      </w:r>
    </w:p>
    <w:p w14:paraId="514C3AFA" w14:textId="77777777" w:rsidR="004724B8" w:rsidRPr="004724B8" w:rsidRDefault="004724B8" w:rsidP="004724B8">
      <w:pPr>
        <w:numPr>
          <w:ilvl w:val="0"/>
          <w:numId w:val="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Thus far, we have primarily worked with a database of books that were longlisted for the International Booker Prize. Now, we will look underneath the hood and see what commands can be used to create such a database.</w:t>
      </w:r>
    </w:p>
    <w:p w14:paraId="747F70AC" w14:textId="77777777" w:rsidR="004724B8" w:rsidRPr="004724B8" w:rsidRDefault="004724B8" w:rsidP="004724B8">
      <w:pPr>
        <w:numPr>
          <w:ilvl w:val="0"/>
          <w:numId w:val="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First, let us open up the database </w:t>
      </w:r>
      <w:r w:rsidRPr="004724B8">
        <w:rPr>
          <w:rFonts w:ascii="var(--bs-font-monospace)" w:eastAsia="Times New Roman" w:hAnsi="var(--bs-font-monospace)" w:cs="Courier New"/>
          <w:color w:val="212529"/>
          <w:sz w:val="21"/>
          <w:szCs w:val="21"/>
          <w:lang w:eastAsia="en-GB"/>
        </w:rPr>
        <w:t>longlist.db</w:t>
      </w:r>
      <w:r w:rsidRPr="004724B8">
        <w:rPr>
          <w:rFonts w:ascii="PT Sans" w:eastAsia="Times New Roman" w:hAnsi="PT Sans" w:cs="Times New Roman"/>
          <w:color w:val="212529"/>
          <w:sz w:val="24"/>
          <w:szCs w:val="24"/>
          <w:lang w:eastAsia="en-GB"/>
        </w:rPr>
        <w:t> from Week 0 on our terminal. As a reminder, this database contained just one table, called </w:t>
      </w:r>
      <w:r w:rsidRPr="004724B8">
        <w:rPr>
          <w:rFonts w:ascii="var(--bs-font-monospace)" w:eastAsia="Times New Roman" w:hAnsi="var(--bs-font-monospace)" w:cs="Courier New"/>
          <w:color w:val="212529"/>
          <w:sz w:val="21"/>
          <w:szCs w:val="21"/>
          <w:lang w:eastAsia="en-GB"/>
        </w:rPr>
        <w:t>longlist</w:t>
      </w:r>
      <w:r w:rsidRPr="004724B8">
        <w:rPr>
          <w:rFonts w:ascii="PT Sans" w:eastAsia="Times New Roman" w:hAnsi="PT Sans" w:cs="Times New Roman"/>
          <w:color w:val="212529"/>
          <w:sz w:val="24"/>
          <w:szCs w:val="24"/>
          <w:lang w:eastAsia="en-GB"/>
        </w:rPr>
        <w:t>. To see a snapshot of the table, we can run</w:t>
      </w:r>
    </w:p>
    <w:p w14:paraId="58125DE2"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SELECT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"author"</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"title"</w:t>
      </w:r>
    </w:p>
    <w:p w14:paraId="53A89A6A"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FROM</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"longlist"</w:t>
      </w:r>
    </w:p>
    <w:p w14:paraId="0638C341"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LIMIT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666666"/>
          <w:sz w:val="20"/>
          <w:szCs w:val="20"/>
          <w:lang w:eastAsia="en-GB"/>
        </w:rPr>
        <w:t>5</w:t>
      </w:r>
      <w:r w:rsidRPr="004724B8">
        <w:rPr>
          <w:rFonts w:ascii="var(--bs-font-monospace)" w:eastAsia="Times New Roman" w:hAnsi="var(--bs-font-monospace)" w:cs="Courier New"/>
          <w:color w:val="212529"/>
          <w:sz w:val="20"/>
          <w:szCs w:val="20"/>
          <w:lang w:eastAsia="en-GB"/>
        </w:rPr>
        <w:t>;</w:t>
      </w:r>
    </w:p>
    <w:p w14:paraId="4AA759EC" w14:textId="77777777"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This gives us the authors and titles from the first 5 rows of the table </w:t>
      </w:r>
      <w:r w:rsidRPr="004724B8">
        <w:rPr>
          <w:rFonts w:ascii="var(--bs-font-monospace)" w:eastAsia="Times New Roman" w:hAnsi="var(--bs-font-monospace)" w:cs="Courier New"/>
          <w:color w:val="212529"/>
          <w:sz w:val="21"/>
          <w:szCs w:val="21"/>
          <w:lang w:eastAsia="en-GB"/>
        </w:rPr>
        <w:t>longlist</w:t>
      </w:r>
      <w:r w:rsidRPr="004724B8">
        <w:rPr>
          <w:rFonts w:ascii="PT Sans" w:eastAsia="Times New Roman" w:hAnsi="PT Sans" w:cs="Times New Roman"/>
          <w:color w:val="212529"/>
          <w:sz w:val="24"/>
          <w:szCs w:val="24"/>
          <w:lang w:eastAsia="en-GB"/>
        </w:rPr>
        <w:t>.</w:t>
      </w:r>
    </w:p>
    <w:p w14:paraId="11318D40" w14:textId="77777777" w:rsidR="004724B8" w:rsidRPr="004724B8" w:rsidRDefault="004724B8" w:rsidP="004724B8">
      <w:pPr>
        <w:numPr>
          <w:ilvl w:val="0"/>
          <w:numId w:val="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Here is a SQLite command (not an SQL keyword) that can shed more light on how this database was created.</w:t>
      </w:r>
    </w:p>
    <w:p w14:paraId="350493E9"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b/>
          <w:bCs/>
          <w:color w:val="008000"/>
          <w:sz w:val="20"/>
          <w:szCs w:val="20"/>
          <w:lang w:eastAsia="en-GB"/>
        </w:rPr>
        <w:t>schema</w:t>
      </w:r>
    </w:p>
    <w:p w14:paraId="0BAB2C50" w14:textId="77777777"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On running this, we see the SQL statement used to create the table </w:t>
      </w:r>
      <w:r w:rsidRPr="004724B8">
        <w:rPr>
          <w:rFonts w:ascii="var(--bs-font-monospace)" w:eastAsia="Times New Roman" w:hAnsi="var(--bs-font-monospace)" w:cs="Courier New"/>
          <w:color w:val="212529"/>
          <w:sz w:val="21"/>
          <w:szCs w:val="21"/>
          <w:lang w:eastAsia="en-GB"/>
        </w:rPr>
        <w:t>longlist</w:t>
      </w:r>
      <w:r w:rsidRPr="004724B8">
        <w:rPr>
          <w:rFonts w:ascii="PT Sans" w:eastAsia="Times New Roman" w:hAnsi="PT Sans" w:cs="Times New Roman"/>
          <w:color w:val="212529"/>
          <w:sz w:val="24"/>
          <w:szCs w:val="24"/>
          <w:lang w:eastAsia="en-GB"/>
        </w:rPr>
        <w:t>. This shows us the columns inside </w:t>
      </w:r>
      <w:r w:rsidRPr="004724B8">
        <w:rPr>
          <w:rFonts w:ascii="var(--bs-font-monospace)" w:eastAsia="Times New Roman" w:hAnsi="var(--bs-font-monospace)" w:cs="Courier New"/>
          <w:color w:val="212529"/>
          <w:sz w:val="21"/>
          <w:szCs w:val="21"/>
          <w:lang w:eastAsia="en-GB"/>
        </w:rPr>
        <w:t>longlist</w:t>
      </w:r>
      <w:r w:rsidRPr="004724B8">
        <w:rPr>
          <w:rFonts w:ascii="PT Sans" w:eastAsia="Times New Roman" w:hAnsi="PT Sans" w:cs="Times New Roman"/>
          <w:color w:val="212529"/>
          <w:sz w:val="24"/>
          <w:szCs w:val="24"/>
          <w:lang w:eastAsia="en-GB"/>
        </w:rPr>
        <w:t> and the types of data that each column is able to store.</w:t>
      </w:r>
    </w:p>
    <w:p w14:paraId="40CFA44C" w14:textId="77777777" w:rsidR="004724B8" w:rsidRPr="004724B8" w:rsidRDefault="004724B8" w:rsidP="004724B8">
      <w:pPr>
        <w:numPr>
          <w:ilvl w:val="0"/>
          <w:numId w:val="2"/>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Next, let’s open up the same database from Week 1 on our terminal. This version of </w:t>
      </w:r>
      <w:r w:rsidRPr="004724B8">
        <w:rPr>
          <w:rFonts w:ascii="var(--bs-font-monospace)" w:eastAsia="Times New Roman" w:hAnsi="var(--bs-font-monospace)" w:cs="Courier New"/>
          <w:color w:val="212529"/>
          <w:sz w:val="21"/>
          <w:szCs w:val="21"/>
          <w:lang w:eastAsia="en-GB"/>
        </w:rPr>
        <w:t>longlist.db</w:t>
      </w:r>
      <w:r w:rsidRPr="004724B8">
        <w:rPr>
          <w:rFonts w:ascii="PT Sans" w:eastAsia="Times New Roman" w:hAnsi="PT Sans" w:cs="Times New Roman"/>
          <w:color w:val="212529"/>
          <w:sz w:val="24"/>
          <w:szCs w:val="24"/>
          <w:lang w:eastAsia="en-GB"/>
        </w:rPr>
        <w:t> contained different tables related to each other.</w:t>
      </w:r>
    </w:p>
    <w:p w14:paraId="78DECA07" w14:textId="77777777" w:rsidR="004724B8" w:rsidRPr="004724B8" w:rsidRDefault="004724B8" w:rsidP="004724B8">
      <w:pPr>
        <w:numPr>
          <w:ilvl w:val="0"/>
          <w:numId w:val="2"/>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On running </w:t>
      </w:r>
      <w:r w:rsidRPr="004724B8">
        <w:rPr>
          <w:rFonts w:ascii="var(--bs-font-monospace)" w:eastAsia="Times New Roman" w:hAnsi="var(--bs-font-monospace)" w:cs="Courier New"/>
          <w:color w:val="212529"/>
          <w:sz w:val="21"/>
          <w:szCs w:val="21"/>
          <w:lang w:eastAsia="en-GB"/>
        </w:rPr>
        <w:t>.schema</w:t>
      </w:r>
      <w:r w:rsidRPr="004724B8">
        <w:rPr>
          <w:rFonts w:ascii="PT Sans" w:eastAsia="Times New Roman" w:hAnsi="PT Sans" w:cs="Times New Roman"/>
          <w:color w:val="212529"/>
          <w:sz w:val="24"/>
          <w:szCs w:val="24"/>
          <w:lang w:eastAsia="en-GB"/>
        </w:rPr>
        <w:t> again, we see many commands — one for each table in the database. There is a way to see the schema for a specified table:</w:t>
      </w:r>
    </w:p>
    <w:p w14:paraId="15F96741"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b/>
          <w:bCs/>
          <w:color w:val="008000"/>
          <w:sz w:val="20"/>
          <w:szCs w:val="20"/>
          <w:lang w:eastAsia="en-GB"/>
        </w:rPr>
        <w:t>schema</w:t>
      </w:r>
      <w:r w:rsidRPr="004724B8">
        <w:rPr>
          <w:rFonts w:ascii="var(--bs-font-monospace)" w:eastAsia="Times New Roman" w:hAnsi="var(--bs-font-monospace)" w:cs="Courier New"/>
          <w:color w:val="212529"/>
          <w:sz w:val="20"/>
          <w:szCs w:val="20"/>
          <w:lang w:eastAsia="en-GB"/>
        </w:rPr>
        <w:t xml:space="preserve"> books</w:t>
      </w:r>
    </w:p>
    <w:p w14:paraId="1BFAF412" w14:textId="77777777"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Now we see the statement used to create the </w:t>
      </w:r>
      <w:r w:rsidRPr="004724B8">
        <w:rPr>
          <w:rFonts w:ascii="var(--bs-font-monospace)" w:eastAsia="Times New Roman" w:hAnsi="var(--bs-font-monospace)" w:cs="Courier New"/>
          <w:color w:val="212529"/>
          <w:sz w:val="21"/>
          <w:szCs w:val="21"/>
          <w:lang w:eastAsia="en-GB"/>
        </w:rPr>
        <w:t>books</w:t>
      </w:r>
      <w:r w:rsidRPr="004724B8">
        <w:rPr>
          <w:rFonts w:ascii="PT Sans" w:eastAsia="Times New Roman" w:hAnsi="PT Sans" w:cs="Times New Roman"/>
          <w:color w:val="212529"/>
          <w:sz w:val="24"/>
          <w:szCs w:val="24"/>
          <w:lang w:eastAsia="en-GB"/>
        </w:rPr>
        <w:t> table. We are also able to see the columns and data types for each column. For example, the </w:t>
      </w:r>
      <w:r w:rsidRPr="004724B8">
        <w:rPr>
          <w:rFonts w:ascii="var(--bs-font-monospace)" w:eastAsia="Times New Roman" w:hAnsi="var(--bs-font-monospace)" w:cs="Courier New"/>
          <w:color w:val="212529"/>
          <w:sz w:val="21"/>
          <w:szCs w:val="21"/>
          <w:lang w:eastAsia="en-GB"/>
        </w:rPr>
        <w:t>"title"</w:t>
      </w:r>
      <w:r w:rsidRPr="004724B8">
        <w:rPr>
          <w:rFonts w:ascii="PT Sans" w:eastAsia="Times New Roman" w:hAnsi="PT Sans" w:cs="Times New Roman"/>
          <w:color w:val="212529"/>
          <w:sz w:val="24"/>
          <w:szCs w:val="24"/>
          <w:lang w:eastAsia="en-GB"/>
        </w:rPr>
        <w:t> column takes text and the </w:t>
      </w:r>
      <w:r w:rsidRPr="004724B8">
        <w:rPr>
          <w:rFonts w:ascii="var(--bs-font-monospace)" w:eastAsia="Times New Roman" w:hAnsi="var(--bs-font-monospace)" w:cs="Courier New"/>
          <w:color w:val="212529"/>
          <w:sz w:val="21"/>
          <w:szCs w:val="21"/>
          <w:lang w:eastAsia="en-GB"/>
        </w:rPr>
        <w:t>"publisher_id"</w:t>
      </w:r>
      <w:r w:rsidRPr="004724B8">
        <w:rPr>
          <w:rFonts w:ascii="PT Sans" w:eastAsia="Times New Roman" w:hAnsi="PT Sans" w:cs="Times New Roman"/>
          <w:color w:val="212529"/>
          <w:sz w:val="24"/>
          <w:szCs w:val="24"/>
          <w:lang w:eastAsia="en-GB"/>
        </w:rPr>
        <w:t> column is an integer.</w:t>
      </w:r>
    </w:p>
    <w:p w14:paraId="057206A6" w14:textId="2D41C5DE" w:rsidR="004724B8" w:rsidRPr="004724B8" w:rsidRDefault="004724B8" w:rsidP="004724B8">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4724B8">
        <w:rPr>
          <w:rFonts w:ascii="PT Sans" w:eastAsia="Times New Roman" w:hAnsi="PT Sans" w:cs="Times New Roman"/>
          <w:b/>
          <w:bCs/>
          <w:color w:val="0000FF"/>
          <w:sz w:val="36"/>
          <w:szCs w:val="36"/>
          <w:u w:val="single"/>
          <w:lang w:eastAsia="en-GB"/>
        </w:rPr>
        <w:t>Creating a Database Schema</w:t>
      </w:r>
    </w:p>
    <w:p w14:paraId="0275B2F3" w14:textId="77777777" w:rsidR="004724B8" w:rsidRPr="004724B8" w:rsidRDefault="004724B8" w:rsidP="004724B8">
      <w:pPr>
        <w:numPr>
          <w:ilvl w:val="0"/>
          <w:numId w:val="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Now that we have seen the schema for an existing database, let us create our own! We are tasked with representing the subway system of the city of Boston through a database schema. This includes the subway stations, the different train lines, and the people who take the trains.</w:t>
      </w:r>
    </w:p>
    <w:p w14:paraId="785EC0EE" w14:textId="4D93B4D5"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noProof/>
          <w:color w:val="212529"/>
          <w:sz w:val="24"/>
          <w:szCs w:val="24"/>
          <w:lang w:eastAsia="en-GB"/>
        </w:rPr>
        <w:lastRenderedPageBreak/>
        <w:drawing>
          <wp:inline distT="0" distB="0" distL="0" distR="0" wp14:anchorId="3F2BE929" wp14:editId="7DD79F9D">
            <wp:extent cx="5731510" cy="5731510"/>
            <wp:effectExtent l="0" t="0" r="2540" b="2540"/>
            <wp:docPr id="1745290006" name="Picture 6" descr="&quot;Boston Subway Map&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ot;Boston Subway Map&quo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31510" cy="5731510"/>
                    </a:xfrm>
                    <a:prstGeom prst="rect">
                      <a:avLst/>
                    </a:prstGeom>
                    <a:noFill/>
                    <a:ln>
                      <a:noFill/>
                    </a:ln>
                  </pic:spPr>
                </pic:pic>
              </a:graphicData>
            </a:graphic>
          </wp:inline>
        </w:drawing>
      </w:r>
    </w:p>
    <w:p w14:paraId="661C748E" w14:textId="77777777" w:rsidR="004724B8" w:rsidRPr="004724B8" w:rsidRDefault="004724B8" w:rsidP="004724B8">
      <w:pPr>
        <w:numPr>
          <w:ilvl w:val="0"/>
          <w:numId w:val="3"/>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To break down the question further, we need to decide…</w:t>
      </w:r>
    </w:p>
    <w:p w14:paraId="6CB0535C" w14:textId="77777777" w:rsidR="004724B8" w:rsidRPr="004724B8" w:rsidRDefault="004724B8" w:rsidP="004724B8">
      <w:pPr>
        <w:numPr>
          <w:ilvl w:val="1"/>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what kinds of tables we will have in our Boston Subway database,</w:t>
      </w:r>
    </w:p>
    <w:p w14:paraId="437AE037" w14:textId="77777777" w:rsidR="004724B8" w:rsidRPr="004724B8" w:rsidRDefault="004724B8" w:rsidP="004724B8">
      <w:pPr>
        <w:numPr>
          <w:ilvl w:val="1"/>
          <w:numId w:val="3"/>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what columns each of the tables will have, and</w:t>
      </w:r>
    </w:p>
    <w:p w14:paraId="5BF8781E" w14:textId="77777777" w:rsidR="004724B8" w:rsidRPr="004724B8" w:rsidRDefault="004724B8" w:rsidP="004724B8">
      <w:pPr>
        <w:numPr>
          <w:ilvl w:val="1"/>
          <w:numId w:val="3"/>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what types of data we should put in each of those columns.</w:t>
      </w:r>
    </w:p>
    <w:p w14:paraId="66250471" w14:textId="5E3CE7B3" w:rsidR="004724B8" w:rsidRPr="004724B8" w:rsidRDefault="004724B8" w:rsidP="004724B8">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4724B8">
        <w:rPr>
          <w:rFonts w:ascii="PT Sans" w:eastAsia="Times New Roman" w:hAnsi="PT Sans" w:cs="Times New Roman"/>
          <w:b/>
          <w:bCs/>
          <w:color w:val="0000FF"/>
          <w:sz w:val="27"/>
          <w:szCs w:val="27"/>
          <w:u w:val="single"/>
          <w:lang w:eastAsia="en-GB"/>
        </w:rPr>
        <w:t>Normalizing</w:t>
      </w:r>
    </w:p>
    <w:p w14:paraId="35285252" w14:textId="77777777" w:rsidR="004724B8" w:rsidRPr="004724B8" w:rsidRDefault="004724B8" w:rsidP="004724B8">
      <w:pPr>
        <w:numPr>
          <w:ilvl w:val="0"/>
          <w:numId w:val="4"/>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Observe this initial attempt at creating a table to represent Boston Subway data. This table contains subway rider names, current stations the riders are at and the action performed at the station (like entering and exiting). It also records the fares paid and balance amounts on their subway cards. This table also contains an ID for each rider “transaction”, which serves as the primary key.</w:t>
      </w:r>
    </w:p>
    <w:p w14:paraId="66EAE383" w14:textId="0984AB66"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noProof/>
          <w:color w:val="212529"/>
          <w:sz w:val="24"/>
          <w:szCs w:val="24"/>
          <w:lang w:eastAsia="en-GB"/>
        </w:rPr>
        <w:lastRenderedPageBreak/>
        <w:drawing>
          <wp:inline distT="0" distB="0" distL="0" distR="0" wp14:anchorId="129CA144" wp14:editId="1793029B">
            <wp:extent cx="5731510" cy="3223895"/>
            <wp:effectExtent l="0" t="0" r="2540" b="0"/>
            <wp:docPr id="667638303" name="Picture 5" descr="&quot;First attempt at table for Boston subway&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uot;First attempt at table for Boston subway&quo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5C26FC9E" w14:textId="77777777" w:rsidR="004724B8" w:rsidRPr="004724B8" w:rsidRDefault="004724B8" w:rsidP="004724B8">
      <w:pPr>
        <w:numPr>
          <w:ilvl w:val="0"/>
          <w:numId w:val="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What redundancies exist in this table?</w:t>
      </w:r>
    </w:p>
    <w:p w14:paraId="5EB6260B" w14:textId="77777777" w:rsidR="004724B8" w:rsidRPr="004724B8" w:rsidRDefault="004724B8" w:rsidP="004724B8">
      <w:pPr>
        <w:numPr>
          <w:ilvl w:val="1"/>
          <w:numId w:val="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We may choose to separate out rider names into a table of its own, to avoid having to duplicate the names so many times. We would need to give each rider an ID that can be used to relate the new table to this one.</w:t>
      </w:r>
    </w:p>
    <w:p w14:paraId="0CDE5C60" w14:textId="77777777" w:rsidR="004724B8" w:rsidRPr="004724B8" w:rsidRDefault="004724B8" w:rsidP="004724B8">
      <w:pPr>
        <w:numPr>
          <w:ilvl w:val="1"/>
          <w:numId w:val="4"/>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We may similarly choose to move subway stations to a different table and give each subway station an ID to be used as a foreign key here.</w:t>
      </w:r>
    </w:p>
    <w:p w14:paraId="498A8353" w14:textId="77777777" w:rsidR="004724B8" w:rsidRPr="004724B8" w:rsidRDefault="004724B8" w:rsidP="004724B8">
      <w:pPr>
        <w:numPr>
          <w:ilvl w:val="0"/>
          <w:numId w:val="4"/>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The process of separating our data in this manner is called </w:t>
      </w:r>
      <w:r w:rsidRPr="004724B8">
        <w:rPr>
          <w:rFonts w:ascii="PT Sans" w:eastAsia="Times New Roman" w:hAnsi="PT Sans" w:cs="Times New Roman"/>
          <w:b/>
          <w:bCs/>
          <w:color w:val="212529"/>
          <w:sz w:val="24"/>
          <w:szCs w:val="24"/>
          <w:lang w:eastAsia="en-GB"/>
        </w:rPr>
        <w:t>normalizing</w:t>
      </w:r>
      <w:r w:rsidRPr="004724B8">
        <w:rPr>
          <w:rFonts w:ascii="PT Sans" w:eastAsia="Times New Roman" w:hAnsi="PT Sans" w:cs="Times New Roman"/>
          <w:color w:val="212529"/>
          <w:sz w:val="24"/>
          <w:szCs w:val="24"/>
          <w:lang w:eastAsia="en-GB"/>
        </w:rPr>
        <w:t>. When normalizing, we put each entity in its own table—as we did with riders and subway stations. Any information about a specific entity, for example a rider’s address, goes into the entity’s own table.</w:t>
      </w:r>
    </w:p>
    <w:p w14:paraId="61DCE6AF" w14:textId="326BC381" w:rsidR="004724B8" w:rsidRPr="004724B8" w:rsidRDefault="004724B8" w:rsidP="004724B8">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4724B8">
        <w:rPr>
          <w:rFonts w:ascii="PT Sans" w:eastAsia="Times New Roman" w:hAnsi="PT Sans" w:cs="Times New Roman"/>
          <w:b/>
          <w:bCs/>
          <w:color w:val="0000FF"/>
          <w:sz w:val="27"/>
          <w:szCs w:val="27"/>
          <w:u w:val="single"/>
          <w:lang w:eastAsia="en-GB"/>
        </w:rPr>
        <w:t>Relating</w:t>
      </w:r>
    </w:p>
    <w:p w14:paraId="728AB81D" w14:textId="77777777" w:rsidR="004724B8" w:rsidRPr="004724B8" w:rsidRDefault="004724B8" w:rsidP="004724B8">
      <w:pPr>
        <w:numPr>
          <w:ilvl w:val="0"/>
          <w:numId w:val="5"/>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We now need to decide how our entities (riders and stations) are related. A rider will likely visit multiple stations, and a subway station is likely to have more than one rider. Given this, it will be a many-to-many relationship.</w:t>
      </w:r>
    </w:p>
    <w:p w14:paraId="4EC629FE" w14:textId="77777777" w:rsidR="004724B8" w:rsidRPr="004724B8" w:rsidRDefault="004724B8" w:rsidP="004724B8">
      <w:pPr>
        <w:numPr>
          <w:ilvl w:val="0"/>
          <w:numId w:val="5"/>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We can also use an ER diagram to represent this relationship.</w:t>
      </w:r>
    </w:p>
    <w:p w14:paraId="2345E00C" w14:textId="210AD578" w:rsidR="004724B8" w:rsidRPr="004724B8" w:rsidRDefault="004724B8" w:rsidP="004724B8">
      <w:pPr>
        <w:shd w:val="clear" w:color="auto" w:fill="FFFFFF"/>
        <w:spacing w:before="100" w:beforeAutospacing="1" w:after="100" w:afterAutospacing="1"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noProof/>
          <w:color w:val="212529"/>
          <w:sz w:val="24"/>
          <w:szCs w:val="24"/>
          <w:lang w:eastAsia="en-GB"/>
        </w:rPr>
        <w:lastRenderedPageBreak/>
        <w:drawing>
          <wp:inline distT="0" distB="0" distL="0" distR="0" wp14:anchorId="1DE3593D" wp14:editId="09F859A0">
            <wp:extent cx="5731510" cy="3223895"/>
            <wp:effectExtent l="0" t="0" r="2540" b="0"/>
            <wp:docPr id="958827367" name="Picture 4" descr="&quot;Many-to-many relationship between riders and station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uot;Many-to-many relationship between riders and stations&quo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4AB0FFFB" w14:textId="77777777"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Here, we see that every rider must visit at least one station to be considered a rider. A station, though, could have no riders visiting it, because perhaps it is out of order temporarily. However, it is likely that a station has multiple riders visiting it, indicated by the crow’s foot in the ER diagram.</w:t>
      </w:r>
    </w:p>
    <w:p w14:paraId="03590EF0" w14:textId="0E76291F" w:rsidR="004724B8" w:rsidRPr="004724B8" w:rsidRDefault="004724B8" w:rsidP="004724B8">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4724B8">
        <w:rPr>
          <w:rFonts w:ascii="PT Sans" w:eastAsia="Times New Roman" w:hAnsi="PT Sans" w:cs="Times New Roman"/>
          <w:b/>
          <w:bCs/>
          <w:color w:val="0000FF"/>
          <w:sz w:val="27"/>
          <w:szCs w:val="27"/>
          <w:u w:val="single"/>
          <w:lang w:eastAsia="en-GB"/>
        </w:rPr>
        <w:t>Questions</w:t>
      </w:r>
    </w:p>
    <w:p w14:paraId="0A9EBCFF" w14:textId="77777777" w:rsidR="004724B8" w:rsidRPr="004724B8" w:rsidRDefault="004724B8" w:rsidP="004724B8">
      <w:pPr>
        <w:shd w:val="clear" w:color="auto" w:fill="FFFFFF"/>
        <w:spacing w:after="100" w:line="240" w:lineRule="auto"/>
        <w:rPr>
          <w:rFonts w:ascii="PT Sans" w:eastAsia="Times New Roman" w:hAnsi="PT Sans" w:cs="Times New Roman"/>
          <w:sz w:val="24"/>
          <w:szCs w:val="24"/>
          <w:lang w:eastAsia="en-GB"/>
        </w:rPr>
      </w:pPr>
      <w:r w:rsidRPr="004724B8">
        <w:rPr>
          <w:rFonts w:ascii="PT Sans" w:eastAsia="Times New Roman" w:hAnsi="PT Sans" w:cs="Times New Roman"/>
          <w:sz w:val="24"/>
          <w:szCs w:val="24"/>
          <w:lang w:eastAsia="en-GB"/>
        </w:rPr>
        <w:t>Does the relationship between riders and stations have to be exactly the way described here? For example, why is it okay for a station to have 0 riders?</w:t>
      </w:r>
    </w:p>
    <w:p w14:paraId="06C531C5" w14:textId="77777777" w:rsidR="004724B8" w:rsidRPr="004724B8" w:rsidRDefault="004724B8" w:rsidP="004724B8">
      <w:pPr>
        <w:numPr>
          <w:ilvl w:val="0"/>
          <w:numId w:val="6"/>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It is up to the person designing the database to make decisions about relationships between entities. It is possible to add a constraint that says a station must have at least one rider to be considered a station.</w:t>
      </w:r>
    </w:p>
    <w:p w14:paraId="56130FB5" w14:textId="528CA6FE" w:rsidR="004724B8" w:rsidRPr="004724B8" w:rsidRDefault="004724B8" w:rsidP="004724B8">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4724B8">
        <w:rPr>
          <w:rFonts w:ascii="var(--bs-font-monospace)" w:eastAsia="Times New Roman" w:hAnsi="var(--bs-font-monospace)" w:cs="Courier New"/>
          <w:b/>
          <w:bCs/>
          <w:sz w:val="32"/>
          <w:szCs w:val="32"/>
          <w:lang w:eastAsia="en-GB"/>
        </w:rPr>
        <w:t>CREATE TABLE</w:t>
      </w:r>
    </w:p>
    <w:p w14:paraId="344E74FC" w14:textId="77777777" w:rsidR="004724B8" w:rsidRPr="004724B8" w:rsidRDefault="004724B8" w:rsidP="004724B8">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Now that we have the schema for two of the tables, let’s go ahead and create the tables.</w:t>
      </w:r>
    </w:p>
    <w:p w14:paraId="40EAC668" w14:textId="77777777" w:rsidR="004724B8" w:rsidRPr="004724B8" w:rsidRDefault="004724B8" w:rsidP="004724B8">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Let us open up a new database called </w:t>
      </w:r>
      <w:r w:rsidRPr="004724B8">
        <w:rPr>
          <w:rFonts w:ascii="var(--bs-font-monospace)" w:eastAsia="Times New Roman" w:hAnsi="var(--bs-font-monospace)" w:cs="Courier New"/>
          <w:color w:val="212529"/>
          <w:sz w:val="21"/>
          <w:szCs w:val="21"/>
          <w:lang w:eastAsia="en-GB"/>
        </w:rPr>
        <w:t>mbta.db</w:t>
      </w:r>
      <w:r w:rsidRPr="004724B8">
        <w:rPr>
          <w:rFonts w:ascii="PT Sans" w:eastAsia="Times New Roman" w:hAnsi="PT Sans" w:cs="Times New Roman"/>
          <w:color w:val="212529"/>
          <w:sz w:val="24"/>
          <w:szCs w:val="24"/>
          <w:lang w:eastAsia="en-GB"/>
        </w:rPr>
        <w:t> — MBTA stands for Massachusetts Bay Transportation Authority and runs the Boston Subway.</w:t>
      </w:r>
    </w:p>
    <w:p w14:paraId="09CA5BFA" w14:textId="77777777" w:rsidR="004724B8" w:rsidRPr="004724B8" w:rsidRDefault="004724B8" w:rsidP="004724B8">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If we run </w:t>
      </w:r>
      <w:r w:rsidRPr="004724B8">
        <w:rPr>
          <w:rFonts w:ascii="var(--bs-font-monospace)" w:eastAsia="Times New Roman" w:hAnsi="var(--bs-font-monospace)" w:cs="Courier New"/>
          <w:color w:val="212529"/>
          <w:sz w:val="21"/>
          <w:szCs w:val="21"/>
          <w:lang w:eastAsia="en-GB"/>
        </w:rPr>
        <w:t>.schema</w:t>
      </w:r>
      <w:r w:rsidRPr="004724B8">
        <w:rPr>
          <w:rFonts w:ascii="PT Sans" w:eastAsia="Times New Roman" w:hAnsi="PT Sans" w:cs="Times New Roman"/>
          <w:color w:val="212529"/>
          <w:sz w:val="24"/>
          <w:szCs w:val="24"/>
          <w:lang w:eastAsia="en-GB"/>
        </w:rPr>
        <w:t>, we will see nothing because no table has been created in this database yet.</w:t>
      </w:r>
    </w:p>
    <w:p w14:paraId="33373148" w14:textId="77777777" w:rsidR="004724B8" w:rsidRPr="004724B8" w:rsidRDefault="004724B8" w:rsidP="004724B8">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In this database, we run the following command to create the first table for riders:</w:t>
      </w:r>
    </w:p>
    <w:p w14:paraId="676A581E"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CREATE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riders (</w:t>
      </w:r>
    </w:p>
    <w:p w14:paraId="75C3633E"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w:t>
      </w:r>
    </w:p>
    <w:p w14:paraId="63C33463"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"name"</w:t>
      </w:r>
    </w:p>
    <w:p w14:paraId="52BDA556"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p>
    <w:p w14:paraId="507CB93F" w14:textId="77777777"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lastRenderedPageBreak/>
        <w:t>On running this, no results appear on the terminal. But if we run </w:t>
      </w:r>
      <w:r w:rsidRPr="004724B8">
        <w:rPr>
          <w:rFonts w:ascii="var(--bs-font-monospace)" w:eastAsia="Times New Roman" w:hAnsi="var(--bs-font-monospace)" w:cs="Courier New"/>
          <w:color w:val="212529"/>
          <w:sz w:val="21"/>
          <w:szCs w:val="21"/>
          <w:lang w:eastAsia="en-GB"/>
        </w:rPr>
        <w:t>.schema</w:t>
      </w:r>
      <w:r w:rsidRPr="004724B8">
        <w:rPr>
          <w:rFonts w:ascii="PT Sans" w:eastAsia="Times New Roman" w:hAnsi="PT Sans" w:cs="Times New Roman"/>
          <w:color w:val="212529"/>
          <w:sz w:val="24"/>
          <w:szCs w:val="24"/>
          <w:lang w:eastAsia="en-GB"/>
        </w:rPr>
        <w:t> again, we will now see the schema for the table </w:t>
      </w:r>
      <w:r w:rsidRPr="004724B8">
        <w:rPr>
          <w:rFonts w:ascii="var(--bs-font-monospace)" w:eastAsia="Times New Roman" w:hAnsi="var(--bs-font-monospace)" w:cs="Courier New"/>
          <w:color w:val="212529"/>
          <w:sz w:val="21"/>
          <w:szCs w:val="21"/>
          <w:lang w:eastAsia="en-GB"/>
        </w:rPr>
        <w:t>riders</w:t>
      </w:r>
      <w:r w:rsidRPr="004724B8">
        <w:rPr>
          <w:rFonts w:ascii="PT Sans" w:eastAsia="Times New Roman" w:hAnsi="PT Sans" w:cs="Times New Roman"/>
          <w:color w:val="212529"/>
          <w:sz w:val="24"/>
          <w:szCs w:val="24"/>
          <w:lang w:eastAsia="en-GB"/>
        </w:rPr>
        <w:t>, as defined by us!</w:t>
      </w:r>
    </w:p>
    <w:p w14:paraId="5BDB7A08" w14:textId="77777777" w:rsidR="004724B8" w:rsidRPr="004724B8" w:rsidRDefault="004724B8" w:rsidP="004724B8">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Similarly, let us create a table for stations as well.</w:t>
      </w:r>
    </w:p>
    <w:p w14:paraId="0DE55E13" w14:textId="77777777" w:rsidR="004724B8" w:rsidRPr="004724B8" w:rsidRDefault="004724B8" w:rsidP="004724B8">
      <w:pPr>
        <w:numPr>
          <w:ilvl w:val="0"/>
          <w:numId w:val="7"/>
        </w:numPr>
        <w:shd w:val="clear" w:color="auto" w:fill="F8F8F8"/>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CREATE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stations (</w:t>
      </w:r>
    </w:p>
    <w:p w14:paraId="3356B839" w14:textId="77777777" w:rsidR="004724B8" w:rsidRPr="004724B8" w:rsidRDefault="004724B8" w:rsidP="004724B8">
      <w:pPr>
        <w:numPr>
          <w:ilvl w:val="0"/>
          <w:numId w:val="7"/>
        </w:numPr>
        <w:shd w:val="clear" w:color="auto" w:fill="F8F8F8"/>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w:t>
      </w:r>
    </w:p>
    <w:p w14:paraId="20E63AD3" w14:textId="77777777" w:rsidR="004724B8" w:rsidRPr="004724B8" w:rsidRDefault="004724B8" w:rsidP="004724B8">
      <w:pPr>
        <w:numPr>
          <w:ilvl w:val="0"/>
          <w:numId w:val="7"/>
        </w:numPr>
        <w:shd w:val="clear" w:color="auto" w:fill="F8F8F8"/>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"name"</w:t>
      </w:r>
      <w:r w:rsidRPr="004724B8">
        <w:rPr>
          <w:rFonts w:ascii="var(--bs-font-monospace)" w:eastAsia="Times New Roman" w:hAnsi="var(--bs-font-monospace)" w:cs="Courier New"/>
          <w:color w:val="212529"/>
          <w:sz w:val="20"/>
          <w:szCs w:val="20"/>
          <w:lang w:eastAsia="en-GB"/>
        </w:rPr>
        <w:t>,</w:t>
      </w:r>
    </w:p>
    <w:p w14:paraId="3B6B7B82" w14:textId="77777777" w:rsidR="004724B8" w:rsidRPr="004724B8" w:rsidRDefault="004724B8" w:rsidP="004724B8">
      <w:pPr>
        <w:numPr>
          <w:ilvl w:val="0"/>
          <w:numId w:val="7"/>
        </w:numPr>
        <w:shd w:val="clear" w:color="auto" w:fill="F8F8F8"/>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"line"</w:t>
      </w:r>
    </w:p>
    <w:p w14:paraId="256DEF50" w14:textId="77777777" w:rsidR="004724B8" w:rsidRPr="004724B8" w:rsidRDefault="004724B8" w:rsidP="004724B8">
      <w:pPr>
        <w:numPr>
          <w:ilvl w:val="0"/>
          <w:numId w:val="7"/>
        </w:numPr>
        <w:shd w:val="clear" w:color="auto" w:fill="F8F8F8"/>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p>
    <w:p w14:paraId="058295AD" w14:textId="77777777"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Here, we add a column </w:t>
      </w:r>
      <w:r w:rsidRPr="004724B8">
        <w:rPr>
          <w:rFonts w:ascii="var(--bs-font-monospace)" w:eastAsia="Times New Roman" w:hAnsi="var(--bs-font-monospace)" w:cs="Courier New"/>
          <w:color w:val="212529"/>
          <w:sz w:val="21"/>
          <w:szCs w:val="21"/>
          <w:lang w:eastAsia="en-GB"/>
        </w:rPr>
        <w:t>"line"</w:t>
      </w:r>
      <w:r w:rsidRPr="004724B8">
        <w:rPr>
          <w:rFonts w:ascii="PT Sans" w:eastAsia="Times New Roman" w:hAnsi="PT Sans" w:cs="Times New Roman"/>
          <w:color w:val="212529"/>
          <w:sz w:val="24"/>
          <w:szCs w:val="24"/>
          <w:lang w:eastAsia="en-GB"/>
        </w:rPr>
        <w:t> to store the train line that the station is a part of.</w:t>
      </w:r>
    </w:p>
    <w:p w14:paraId="7DB4B781" w14:textId="77777777" w:rsidR="004724B8" w:rsidRPr="004724B8" w:rsidRDefault="004724B8" w:rsidP="004724B8">
      <w:pPr>
        <w:numPr>
          <w:ilvl w:val="0"/>
          <w:numId w:val="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var(--bs-font-monospace)" w:eastAsia="Times New Roman" w:hAnsi="var(--bs-font-monospace)" w:cs="Courier New"/>
          <w:color w:val="212529"/>
          <w:sz w:val="21"/>
          <w:szCs w:val="21"/>
          <w:lang w:eastAsia="en-GB"/>
        </w:rPr>
        <w:t>.schema</w:t>
      </w:r>
      <w:r w:rsidRPr="004724B8">
        <w:rPr>
          <w:rFonts w:ascii="PT Sans" w:eastAsia="Times New Roman" w:hAnsi="PT Sans" w:cs="Times New Roman"/>
          <w:color w:val="212529"/>
          <w:sz w:val="24"/>
          <w:szCs w:val="24"/>
          <w:lang w:eastAsia="en-GB"/>
        </w:rPr>
        <w:t> now shows us the schema for both </w:t>
      </w:r>
      <w:r w:rsidRPr="004724B8">
        <w:rPr>
          <w:rFonts w:ascii="var(--bs-font-monospace)" w:eastAsia="Times New Roman" w:hAnsi="var(--bs-font-monospace)" w:cs="Courier New"/>
          <w:color w:val="212529"/>
          <w:sz w:val="21"/>
          <w:szCs w:val="21"/>
          <w:lang w:eastAsia="en-GB"/>
        </w:rPr>
        <w:t>riders</w:t>
      </w:r>
      <w:r w:rsidRPr="004724B8">
        <w:rPr>
          <w:rFonts w:ascii="PT Sans" w:eastAsia="Times New Roman" w:hAnsi="PT Sans" w:cs="Times New Roman"/>
          <w:color w:val="212529"/>
          <w:sz w:val="24"/>
          <w:szCs w:val="24"/>
          <w:lang w:eastAsia="en-GB"/>
        </w:rPr>
        <w:t> and </w:t>
      </w:r>
      <w:r w:rsidRPr="004724B8">
        <w:rPr>
          <w:rFonts w:ascii="var(--bs-font-monospace)" w:eastAsia="Times New Roman" w:hAnsi="var(--bs-font-monospace)" w:cs="Courier New"/>
          <w:color w:val="212529"/>
          <w:sz w:val="21"/>
          <w:szCs w:val="21"/>
          <w:lang w:eastAsia="en-GB"/>
        </w:rPr>
        <w:t>stations</w:t>
      </w:r>
      <w:r w:rsidRPr="004724B8">
        <w:rPr>
          <w:rFonts w:ascii="PT Sans" w:eastAsia="Times New Roman" w:hAnsi="PT Sans" w:cs="Times New Roman"/>
          <w:color w:val="212529"/>
          <w:sz w:val="24"/>
          <w:szCs w:val="24"/>
          <w:lang w:eastAsia="en-GB"/>
        </w:rPr>
        <w:t>.</w:t>
      </w:r>
    </w:p>
    <w:p w14:paraId="18F0CFC5" w14:textId="77777777" w:rsidR="004724B8" w:rsidRPr="004724B8" w:rsidRDefault="004724B8" w:rsidP="004724B8">
      <w:pPr>
        <w:numPr>
          <w:ilvl w:val="0"/>
          <w:numId w:val="7"/>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Next, we will create a table to relate these two entities. These tables are often called junction tables, associative entities or join tables!</w:t>
      </w:r>
    </w:p>
    <w:p w14:paraId="695F6E70" w14:textId="77777777" w:rsidR="004724B8" w:rsidRPr="004724B8" w:rsidRDefault="004724B8" w:rsidP="004724B8">
      <w:pPr>
        <w:numPr>
          <w:ilvl w:val="0"/>
          <w:numId w:val="7"/>
        </w:numPr>
        <w:shd w:val="clear" w:color="auto" w:fill="F8F8F8"/>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CREATE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visits (</w:t>
      </w:r>
    </w:p>
    <w:p w14:paraId="0D1CAF88" w14:textId="77777777" w:rsidR="004724B8" w:rsidRPr="004724B8" w:rsidRDefault="004724B8" w:rsidP="004724B8">
      <w:pPr>
        <w:numPr>
          <w:ilvl w:val="0"/>
          <w:numId w:val="7"/>
        </w:numPr>
        <w:shd w:val="clear" w:color="auto" w:fill="F8F8F8"/>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"rider_id"</w:t>
      </w:r>
      <w:r w:rsidRPr="004724B8">
        <w:rPr>
          <w:rFonts w:ascii="var(--bs-font-monospace)" w:eastAsia="Times New Roman" w:hAnsi="var(--bs-font-monospace)" w:cs="Courier New"/>
          <w:color w:val="212529"/>
          <w:sz w:val="20"/>
          <w:szCs w:val="20"/>
          <w:lang w:eastAsia="en-GB"/>
        </w:rPr>
        <w:t>,</w:t>
      </w:r>
    </w:p>
    <w:p w14:paraId="2086BD04" w14:textId="77777777" w:rsidR="004724B8" w:rsidRPr="004724B8" w:rsidRDefault="004724B8" w:rsidP="004724B8">
      <w:pPr>
        <w:numPr>
          <w:ilvl w:val="0"/>
          <w:numId w:val="7"/>
        </w:numPr>
        <w:shd w:val="clear" w:color="auto" w:fill="F8F8F8"/>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"station_id"</w:t>
      </w:r>
    </w:p>
    <w:p w14:paraId="6C0DF64D" w14:textId="77777777" w:rsidR="004724B8" w:rsidRPr="004724B8" w:rsidRDefault="004724B8" w:rsidP="004724B8">
      <w:pPr>
        <w:numPr>
          <w:ilvl w:val="0"/>
          <w:numId w:val="7"/>
        </w:numPr>
        <w:shd w:val="clear" w:color="auto" w:fill="F8F8F8"/>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p>
    <w:p w14:paraId="6EAEDC7C" w14:textId="77777777"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Each row of this table tells us the station visited by a particular rider.</w:t>
      </w:r>
    </w:p>
    <w:p w14:paraId="454D6C45" w14:textId="63DBDA5E" w:rsidR="004724B8" w:rsidRPr="004724B8" w:rsidRDefault="004724B8" w:rsidP="004724B8">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4724B8">
        <w:rPr>
          <w:rFonts w:ascii="PT Sans" w:eastAsia="Times New Roman" w:hAnsi="PT Sans" w:cs="Times New Roman"/>
          <w:b/>
          <w:bCs/>
          <w:color w:val="0000FF"/>
          <w:sz w:val="27"/>
          <w:szCs w:val="27"/>
          <w:u w:val="single"/>
          <w:lang w:eastAsia="en-GB"/>
        </w:rPr>
        <w:t>Questions</w:t>
      </w:r>
    </w:p>
    <w:p w14:paraId="463F6A35" w14:textId="77777777" w:rsidR="004724B8" w:rsidRPr="004724B8" w:rsidRDefault="004724B8" w:rsidP="004724B8">
      <w:pPr>
        <w:shd w:val="clear" w:color="auto" w:fill="FFFFFF"/>
        <w:spacing w:after="0" w:afterAutospacing="1" w:line="240" w:lineRule="auto"/>
        <w:rPr>
          <w:rFonts w:ascii="PT Sans" w:eastAsia="Times New Roman" w:hAnsi="PT Sans" w:cs="Times New Roman"/>
          <w:sz w:val="24"/>
          <w:szCs w:val="24"/>
          <w:lang w:eastAsia="en-GB"/>
        </w:rPr>
      </w:pPr>
      <w:r w:rsidRPr="004724B8">
        <w:rPr>
          <w:rFonts w:ascii="PT Sans" w:eastAsia="Times New Roman" w:hAnsi="PT Sans" w:cs="Times New Roman"/>
          <w:sz w:val="24"/>
          <w:szCs w:val="24"/>
          <w:lang w:eastAsia="en-GB"/>
        </w:rPr>
        <w:t>Is it necessary to indent the lines within the </w:t>
      </w:r>
      <w:r w:rsidRPr="004724B8">
        <w:rPr>
          <w:rFonts w:ascii="var(--bs-font-monospace)" w:eastAsia="Times New Roman" w:hAnsi="var(--bs-font-monospace)" w:cs="Courier New"/>
          <w:sz w:val="21"/>
          <w:szCs w:val="21"/>
          <w:lang w:eastAsia="en-GB"/>
        </w:rPr>
        <w:t>CREATE TABLE</w:t>
      </w:r>
      <w:r w:rsidRPr="004724B8">
        <w:rPr>
          <w:rFonts w:ascii="PT Sans" w:eastAsia="Times New Roman" w:hAnsi="PT Sans" w:cs="Times New Roman"/>
          <w:sz w:val="24"/>
          <w:szCs w:val="24"/>
          <w:lang w:eastAsia="en-GB"/>
        </w:rPr>
        <w:t> parantheses?</w:t>
      </w:r>
    </w:p>
    <w:p w14:paraId="09DA569D" w14:textId="77777777" w:rsidR="004724B8" w:rsidRPr="004724B8" w:rsidRDefault="004724B8" w:rsidP="004724B8">
      <w:pPr>
        <w:numPr>
          <w:ilvl w:val="0"/>
          <w:numId w:val="8"/>
        </w:numPr>
        <w:shd w:val="clear" w:color="auto" w:fill="FFFFFF"/>
        <w:spacing w:before="100" w:beforeAutospacing="1" w:after="100" w:line="240" w:lineRule="auto"/>
        <w:ind w:left="1440"/>
        <w:rPr>
          <w:rFonts w:ascii="PT Sans" w:eastAsia="Times New Roman" w:hAnsi="PT Sans" w:cs="Times New Roman"/>
          <w:sz w:val="24"/>
          <w:szCs w:val="24"/>
          <w:lang w:eastAsia="en-GB"/>
        </w:rPr>
      </w:pPr>
      <w:r w:rsidRPr="004724B8">
        <w:rPr>
          <w:rFonts w:ascii="PT Sans" w:eastAsia="Times New Roman" w:hAnsi="PT Sans" w:cs="Times New Roman"/>
          <w:sz w:val="24"/>
          <w:szCs w:val="24"/>
          <w:lang w:eastAsia="en-GB"/>
        </w:rPr>
        <w:t>No, not strictly. However, we indent the column names to adhere to style conventions as always!</w:t>
      </w:r>
    </w:p>
    <w:p w14:paraId="183972F8" w14:textId="36127B08" w:rsidR="004724B8" w:rsidRPr="004724B8" w:rsidRDefault="004724B8" w:rsidP="004724B8">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4724B8">
        <w:rPr>
          <w:rFonts w:ascii="PT Sans" w:eastAsia="Times New Roman" w:hAnsi="PT Sans" w:cs="Times New Roman"/>
          <w:b/>
          <w:bCs/>
          <w:color w:val="0000FF"/>
          <w:sz w:val="36"/>
          <w:szCs w:val="36"/>
          <w:u w:val="single"/>
          <w:lang w:eastAsia="en-GB"/>
        </w:rPr>
        <w:t>Data Types and Storage Classes</w:t>
      </w:r>
    </w:p>
    <w:p w14:paraId="6EFC54D4" w14:textId="77777777" w:rsidR="004724B8" w:rsidRPr="004724B8" w:rsidRDefault="004724B8" w:rsidP="004724B8">
      <w:pPr>
        <w:numPr>
          <w:ilvl w:val="0"/>
          <w:numId w:val="9"/>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SQLite has five storage classes:</w:t>
      </w:r>
    </w:p>
    <w:p w14:paraId="614F46D2" w14:textId="77777777" w:rsidR="004724B8" w:rsidRPr="004724B8" w:rsidRDefault="004724B8" w:rsidP="004724B8">
      <w:pPr>
        <w:numPr>
          <w:ilvl w:val="1"/>
          <w:numId w:val="9"/>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b/>
          <w:bCs/>
          <w:color w:val="212529"/>
          <w:sz w:val="24"/>
          <w:szCs w:val="24"/>
          <w:lang w:eastAsia="en-GB"/>
        </w:rPr>
        <w:t>Null</w:t>
      </w:r>
      <w:r w:rsidRPr="004724B8">
        <w:rPr>
          <w:rFonts w:ascii="PT Sans" w:eastAsia="Times New Roman" w:hAnsi="PT Sans" w:cs="Times New Roman"/>
          <w:color w:val="212529"/>
          <w:sz w:val="24"/>
          <w:szCs w:val="24"/>
          <w:lang w:eastAsia="en-GB"/>
        </w:rPr>
        <w:t>: nothing, or empty value</w:t>
      </w:r>
    </w:p>
    <w:p w14:paraId="395CBF3B" w14:textId="77777777" w:rsidR="004724B8" w:rsidRPr="004724B8" w:rsidRDefault="004724B8" w:rsidP="004724B8">
      <w:pPr>
        <w:numPr>
          <w:ilvl w:val="1"/>
          <w:numId w:val="9"/>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b/>
          <w:bCs/>
          <w:color w:val="212529"/>
          <w:sz w:val="24"/>
          <w:szCs w:val="24"/>
          <w:lang w:eastAsia="en-GB"/>
        </w:rPr>
        <w:t>Integer</w:t>
      </w:r>
      <w:r w:rsidRPr="004724B8">
        <w:rPr>
          <w:rFonts w:ascii="PT Sans" w:eastAsia="Times New Roman" w:hAnsi="PT Sans" w:cs="Times New Roman"/>
          <w:color w:val="212529"/>
          <w:sz w:val="24"/>
          <w:szCs w:val="24"/>
          <w:lang w:eastAsia="en-GB"/>
        </w:rPr>
        <w:t>: numbers without decimal points</w:t>
      </w:r>
    </w:p>
    <w:p w14:paraId="36210537" w14:textId="77777777" w:rsidR="004724B8" w:rsidRPr="004724B8" w:rsidRDefault="004724B8" w:rsidP="004724B8">
      <w:pPr>
        <w:numPr>
          <w:ilvl w:val="1"/>
          <w:numId w:val="9"/>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b/>
          <w:bCs/>
          <w:color w:val="212529"/>
          <w:sz w:val="24"/>
          <w:szCs w:val="24"/>
          <w:lang w:eastAsia="en-GB"/>
        </w:rPr>
        <w:t>Real</w:t>
      </w:r>
      <w:r w:rsidRPr="004724B8">
        <w:rPr>
          <w:rFonts w:ascii="PT Sans" w:eastAsia="Times New Roman" w:hAnsi="PT Sans" w:cs="Times New Roman"/>
          <w:color w:val="212529"/>
          <w:sz w:val="24"/>
          <w:szCs w:val="24"/>
          <w:lang w:eastAsia="en-GB"/>
        </w:rPr>
        <w:t>: decimal or floating point numbers</w:t>
      </w:r>
    </w:p>
    <w:p w14:paraId="2BD1CD19" w14:textId="77777777" w:rsidR="004724B8" w:rsidRPr="004724B8" w:rsidRDefault="004724B8" w:rsidP="004724B8">
      <w:pPr>
        <w:numPr>
          <w:ilvl w:val="1"/>
          <w:numId w:val="9"/>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b/>
          <w:bCs/>
          <w:color w:val="212529"/>
          <w:sz w:val="24"/>
          <w:szCs w:val="24"/>
          <w:lang w:eastAsia="en-GB"/>
        </w:rPr>
        <w:t>Text</w:t>
      </w:r>
      <w:r w:rsidRPr="004724B8">
        <w:rPr>
          <w:rFonts w:ascii="PT Sans" w:eastAsia="Times New Roman" w:hAnsi="PT Sans" w:cs="Times New Roman"/>
          <w:color w:val="212529"/>
          <w:sz w:val="24"/>
          <w:szCs w:val="24"/>
          <w:lang w:eastAsia="en-GB"/>
        </w:rPr>
        <w:t>: characters or strings</w:t>
      </w:r>
    </w:p>
    <w:p w14:paraId="2AB601D0" w14:textId="77777777" w:rsidR="004724B8" w:rsidRPr="004724B8" w:rsidRDefault="004724B8" w:rsidP="004724B8">
      <w:pPr>
        <w:numPr>
          <w:ilvl w:val="1"/>
          <w:numId w:val="9"/>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b/>
          <w:bCs/>
          <w:color w:val="212529"/>
          <w:sz w:val="24"/>
          <w:szCs w:val="24"/>
          <w:lang w:eastAsia="en-GB"/>
        </w:rPr>
        <w:t>Blob</w:t>
      </w:r>
      <w:r w:rsidRPr="004724B8">
        <w:rPr>
          <w:rFonts w:ascii="PT Sans" w:eastAsia="Times New Roman" w:hAnsi="PT Sans" w:cs="Times New Roman"/>
          <w:color w:val="212529"/>
          <w:sz w:val="24"/>
          <w:szCs w:val="24"/>
          <w:lang w:eastAsia="en-GB"/>
        </w:rPr>
        <w:t>: Binary Large Object, for storing objects in binary (useful for images, audio etc.)</w:t>
      </w:r>
    </w:p>
    <w:p w14:paraId="23705837" w14:textId="77777777" w:rsidR="004724B8" w:rsidRPr="004724B8" w:rsidRDefault="004724B8" w:rsidP="004724B8">
      <w:pPr>
        <w:numPr>
          <w:ilvl w:val="0"/>
          <w:numId w:val="9"/>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A storage class can hold several data types.</w:t>
      </w:r>
    </w:p>
    <w:p w14:paraId="27F4ECAE" w14:textId="77777777" w:rsidR="004724B8" w:rsidRPr="004724B8" w:rsidRDefault="004724B8" w:rsidP="004724B8">
      <w:pPr>
        <w:numPr>
          <w:ilvl w:val="0"/>
          <w:numId w:val="9"/>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For example, these are the data types that fall under the umbrella of the Integer storage class.</w:t>
      </w:r>
    </w:p>
    <w:p w14:paraId="7A28999D" w14:textId="49F30D81" w:rsidR="004724B8" w:rsidRPr="004724B8" w:rsidRDefault="004724B8" w:rsidP="004724B8">
      <w:pPr>
        <w:shd w:val="clear" w:color="auto" w:fill="FFFFFF"/>
        <w:spacing w:before="100" w:beforeAutospacing="1" w:after="100" w:afterAutospacing="1"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noProof/>
          <w:color w:val="212529"/>
          <w:sz w:val="24"/>
          <w:szCs w:val="24"/>
          <w:lang w:eastAsia="en-GB"/>
        </w:rPr>
        <w:lastRenderedPageBreak/>
        <w:drawing>
          <wp:inline distT="0" distB="0" distL="0" distR="0" wp14:anchorId="35E34118" wp14:editId="712A9739">
            <wp:extent cx="5731510" cy="3223895"/>
            <wp:effectExtent l="0" t="0" r="2540" b="0"/>
            <wp:docPr id="231335056" name="Picture 3" descr="&quot;Integer Storage Class and Data Type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uot;Integer Storage Class and Data Types&quo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029A040A" w14:textId="77777777"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SQLite takes care of storing the input value under the right data type. In other words, we as programmers only need to choose a storage class and SQLite will do the rest!</w:t>
      </w:r>
    </w:p>
    <w:p w14:paraId="6999AB9A" w14:textId="77777777" w:rsidR="004724B8" w:rsidRPr="004724B8" w:rsidRDefault="004724B8" w:rsidP="004724B8">
      <w:pPr>
        <w:numPr>
          <w:ilvl w:val="0"/>
          <w:numId w:val="9"/>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Consider this question: what storage class would we use to store fares? Each choice comes with affordances and limitations.</w:t>
      </w:r>
    </w:p>
    <w:p w14:paraId="47592716" w14:textId="77777777" w:rsidR="004724B8" w:rsidRPr="004724B8" w:rsidRDefault="004724B8" w:rsidP="004724B8">
      <w:pPr>
        <w:numPr>
          <w:ilvl w:val="1"/>
          <w:numId w:val="9"/>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Integers: We can store a 10 cent fare as the number 10, but that doesn’t make it very clear whether the fare is 10 cents or 10 dollars.</w:t>
      </w:r>
    </w:p>
    <w:p w14:paraId="423D564D" w14:textId="77777777" w:rsidR="004724B8" w:rsidRPr="004724B8" w:rsidRDefault="004724B8" w:rsidP="004724B8">
      <w:pPr>
        <w:numPr>
          <w:ilvl w:val="1"/>
          <w:numId w:val="9"/>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Text: We can store the fare in text, like “$0.10”. However, now it will be hard to perform mathematical operations like adding up a rider’s fares.</w:t>
      </w:r>
    </w:p>
    <w:p w14:paraId="4624A39C" w14:textId="77777777" w:rsidR="004724B8" w:rsidRPr="004724B8" w:rsidRDefault="004724B8" w:rsidP="004724B8">
      <w:pPr>
        <w:numPr>
          <w:ilvl w:val="1"/>
          <w:numId w:val="9"/>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Real: We can store the fare using a floating point number, like 0.10, but it is not possible to store floating point numbers in binary precisely and—depending on how precise we need to be—doing so may lead to miscalculations down the line.</w:t>
      </w:r>
    </w:p>
    <w:p w14:paraId="06A57722" w14:textId="524567D1" w:rsidR="004724B8" w:rsidRPr="004724B8" w:rsidRDefault="004724B8" w:rsidP="004724B8">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4724B8">
        <w:rPr>
          <w:rFonts w:ascii="PT Sans" w:eastAsia="Times New Roman" w:hAnsi="PT Sans" w:cs="Times New Roman"/>
          <w:b/>
          <w:bCs/>
          <w:color w:val="0000FF"/>
          <w:sz w:val="36"/>
          <w:szCs w:val="36"/>
          <w:u w:val="single"/>
          <w:lang w:eastAsia="en-GB"/>
        </w:rPr>
        <w:t>Type Affinities</w:t>
      </w:r>
    </w:p>
    <w:p w14:paraId="14D81691" w14:textId="77777777" w:rsidR="004724B8" w:rsidRPr="004724B8" w:rsidRDefault="004724B8" w:rsidP="004724B8">
      <w:pPr>
        <w:numPr>
          <w:ilvl w:val="0"/>
          <w:numId w:val="10"/>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It is possible to specify the data type of a column while creating a table.</w:t>
      </w:r>
    </w:p>
    <w:p w14:paraId="40E66988" w14:textId="77777777" w:rsidR="004724B8" w:rsidRPr="004724B8" w:rsidRDefault="004724B8" w:rsidP="004724B8">
      <w:pPr>
        <w:numPr>
          <w:ilvl w:val="0"/>
          <w:numId w:val="10"/>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However, columns in SQLite don’t always store one particular data type. They are said to have </w:t>
      </w:r>
      <w:r w:rsidRPr="004724B8">
        <w:rPr>
          <w:rFonts w:ascii="PT Sans" w:eastAsia="Times New Roman" w:hAnsi="PT Sans" w:cs="Times New Roman"/>
          <w:b/>
          <w:bCs/>
          <w:color w:val="212529"/>
          <w:sz w:val="24"/>
          <w:szCs w:val="24"/>
          <w:lang w:eastAsia="en-GB"/>
        </w:rPr>
        <w:t>type affinities</w:t>
      </w:r>
      <w:r w:rsidRPr="004724B8">
        <w:rPr>
          <w:rFonts w:ascii="PT Sans" w:eastAsia="Times New Roman" w:hAnsi="PT Sans" w:cs="Times New Roman"/>
          <w:color w:val="212529"/>
          <w:sz w:val="24"/>
          <w:szCs w:val="24"/>
          <w:lang w:eastAsia="en-GB"/>
        </w:rPr>
        <w:t>, meaning that they try to convert an input value into the type they have an affinity for.</w:t>
      </w:r>
    </w:p>
    <w:p w14:paraId="626B4A5D" w14:textId="77777777" w:rsidR="004724B8" w:rsidRPr="004724B8" w:rsidRDefault="004724B8" w:rsidP="004724B8">
      <w:pPr>
        <w:numPr>
          <w:ilvl w:val="0"/>
          <w:numId w:val="10"/>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The five type affinities in SQLite are: Text, Numeric (either integer or real values based on what the input value best converts to), Integer, Real and Blob.</w:t>
      </w:r>
    </w:p>
    <w:p w14:paraId="4910C852" w14:textId="77777777" w:rsidR="004724B8" w:rsidRPr="004724B8" w:rsidRDefault="004724B8" w:rsidP="004724B8">
      <w:pPr>
        <w:numPr>
          <w:ilvl w:val="0"/>
          <w:numId w:val="10"/>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Consider a column with a type affinity for Integers. If we try to insert “25” (the number 25 but stored as text) into this column, it will be converted into an integer data type.</w:t>
      </w:r>
    </w:p>
    <w:p w14:paraId="23E1D944" w14:textId="77777777" w:rsidR="004724B8" w:rsidRPr="004724B8" w:rsidRDefault="004724B8" w:rsidP="004724B8">
      <w:pPr>
        <w:numPr>
          <w:ilvl w:val="0"/>
          <w:numId w:val="10"/>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Similarly, inserting an integer 25 into a column with a type affinity for text will convert the number to its text equivalent, “25”.</w:t>
      </w:r>
    </w:p>
    <w:p w14:paraId="2A58D9A0" w14:textId="25FCCF9F" w:rsidR="004724B8" w:rsidRPr="004724B8" w:rsidRDefault="004724B8" w:rsidP="004724B8">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4724B8">
        <w:rPr>
          <w:rFonts w:ascii="PT Sans" w:eastAsia="Times New Roman" w:hAnsi="PT Sans" w:cs="Times New Roman"/>
          <w:b/>
          <w:bCs/>
          <w:color w:val="0000FF"/>
          <w:sz w:val="36"/>
          <w:szCs w:val="36"/>
          <w:u w:val="single"/>
          <w:lang w:eastAsia="en-GB"/>
        </w:rPr>
        <w:lastRenderedPageBreak/>
        <w:t>Adding Types to our Tables</w:t>
      </w:r>
    </w:p>
    <w:p w14:paraId="2DA19363" w14:textId="77777777" w:rsidR="004724B8" w:rsidRPr="004724B8" w:rsidRDefault="004724B8" w:rsidP="004724B8">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To create the tables in our database again, we will first need to drop (or delete) the existing tables.</w:t>
      </w:r>
    </w:p>
    <w:p w14:paraId="2AA002A6" w14:textId="77777777" w:rsidR="004724B8" w:rsidRPr="004724B8" w:rsidRDefault="004724B8" w:rsidP="004724B8">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Let’s try the following commands</w:t>
      </w:r>
    </w:p>
    <w:p w14:paraId="5792714C"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DROP</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"riders"</w:t>
      </w:r>
      <w:r w:rsidRPr="004724B8">
        <w:rPr>
          <w:rFonts w:ascii="var(--bs-font-monospace)" w:eastAsia="Times New Roman" w:hAnsi="var(--bs-font-monospace)" w:cs="Courier New"/>
          <w:color w:val="212529"/>
          <w:sz w:val="20"/>
          <w:szCs w:val="20"/>
          <w:lang w:eastAsia="en-GB"/>
        </w:rPr>
        <w:t>;</w:t>
      </w:r>
    </w:p>
    <w:p w14:paraId="28114608"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DROP</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"stations"</w:t>
      </w:r>
      <w:r w:rsidRPr="004724B8">
        <w:rPr>
          <w:rFonts w:ascii="var(--bs-font-monospace)" w:eastAsia="Times New Roman" w:hAnsi="var(--bs-font-monospace)" w:cs="Courier New"/>
          <w:color w:val="212529"/>
          <w:sz w:val="20"/>
          <w:szCs w:val="20"/>
          <w:lang w:eastAsia="en-GB"/>
        </w:rPr>
        <w:t>;</w:t>
      </w:r>
    </w:p>
    <w:p w14:paraId="39B85715"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DROP</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"visits"</w:t>
      </w:r>
      <w:r w:rsidRPr="004724B8">
        <w:rPr>
          <w:rFonts w:ascii="var(--bs-font-monospace)" w:eastAsia="Times New Roman" w:hAnsi="var(--bs-font-monospace)" w:cs="Courier New"/>
          <w:color w:val="212529"/>
          <w:sz w:val="20"/>
          <w:szCs w:val="20"/>
          <w:lang w:eastAsia="en-GB"/>
        </w:rPr>
        <w:t>;</w:t>
      </w:r>
    </w:p>
    <w:p w14:paraId="6FF1809D" w14:textId="77777777"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Running these statements gives no output, but </w:t>
      </w:r>
      <w:r w:rsidRPr="004724B8">
        <w:rPr>
          <w:rFonts w:ascii="var(--bs-font-monospace)" w:eastAsia="Times New Roman" w:hAnsi="var(--bs-font-monospace)" w:cs="Courier New"/>
          <w:color w:val="212529"/>
          <w:sz w:val="21"/>
          <w:szCs w:val="21"/>
          <w:lang w:eastAsia="en-GB"/>
        </w:rPr>
        <w:t>.schema</w:t>
      </w:r>
      <w:r w:rsidRPr="004724B8">
        <w:rPr>
          <w:rFonts w:ascii="PT Sans" w:eastAsia="Times New Roman" w:hAnsi="PT Sans" w:cs="Times New Roman"/>
          <w:color w:val="212529"/>
          <w:sz w:val="24"/>
          <w:szCs w:val="24"/>
          <w:lang w:eastAsia="en-GB"/>
        </w:rPr>
        <w:t> shows us that the tables have now been dropped.</w:t>
      </w:r>
    </w:p>
    <w:p w14:paraId="1EE00BE3" w14:textId="77777777" w:rsidR="004724B8" w:rsidRPr="004724B8" w:rsidRDefault="004724B8" w:rsidP="004724B8">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Next, let us create a schema file that can be run to create the tables from scratch. This is an improvement over what we previously did—typing out the </w:t>
      </w:r>
      <w:r w:rsidRPr="004724B8">
        <w:rPr>
          <w:rFonts w:ascii="var(--bs-font-monospace)" w:eastAsia="Times New Roman" w:hAnsi="var(--bs-font-monospace)" w:cs="Courier New"/>
          <w:color w:val="212529"/>
          <w:sz w:val="21"/>
          <w:szCs w:val="21"/>
          <w:lang w:eastAsia="en-GB"/>
        </w:rPr>
        <w:t>CREATE TABLE</w:t>
      </w:r>
      <w:r w:rsidRPr="004724B8">
        <w:rPr>
          <w:rFonts w:ascii="PT Sans" w:eastAsia="Times New Roman" w:hAnsi="PT Sans" w:cs="Times New Roman"/>
          <w:color w:val="212529"/>
          <w:sz w:val="24"/>
          <w:szCs w:val="24"/>
          <w:lang w:eastAsia="en-GB"/>
        </w:rPr>
        <w:t> command for each table—because it allows us to edit and view the entire schema easily.</w:t>
      </w:r>
    </w:p>
    <w:p w14:paraId="1434B8E4" w14:textId="77777777" w:rsidR="004724B8" w:rsidRPr="004724B8" w:rsidRDefault="004724B8" w:rsidP="004724B8">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Create a file </w:t>
      </w:r>
      <w:r w:rsidRPr="004724B8">
        <w:rPr>
          <w:rFonts w:ascii="var(--bs-font-monospace)" w:eastAsia="Times New Roman" w:hAnsi="var(--bs-font-monospace)" w:cs="Courier New"/>
          <w:color w:val="212529"/>
          <w:sz w:val="21"/>
          <w:szCs w:val="21"/>
          <w:lang w:eastAsia="en-GB"/>
        </w:rPr>
        <w:t>schema.sql</w:t>
      </w:r>
      <w:r w:rsidRPr="004724B8">
        <w:rPr>
          <w:rFonts w:ascii="PT Sans" w:eastAsia="Times New Roman" w:hAnsi="PT Sans" w:cs="Times New Roman"/>
          <w:color w:val="212529"/>
          <w:sz w:val="24"/>
          <w:szCs w:val="24"/>
          <w:lang w:eastAsia="en-GB"/>
        </w:rPr>
        <w:t>. Notice the extension </w:t>
      </w:r>
      <w:r w:rsidRPr="004724B8">
        <w:rPr>
          <w:rFonts w:ascii="var(--bs-font-monospace)" w:eastAsia="Times New Roman" w:hAnsi="var(--bs-font-monospace)" w:cs="Courier New"/>
          <w:color w:val="212529"/>
          <w:sz w:val="21"/>
          <w:szCs w:val="21"/>
          <w:lang w:eastAsia="en-GB"/>
        </w:rPr>
        <w:t>.sql</w:t>
      </w:r>
      <w:r w:rsidRPr="004724B8">
        <w:rPr>
          <w:rFonts w:ascii="PT Sans" w:eastAsia="Times New Roman" w:hAnsi="PT Sans" w:cs="Times New Roman"/>
          <w:color w:val="212529"/>
          <w:sz w:val="24"/>
          <w:szCs w:val="24"/>
          <w:lang w:eastAsia="en-GB"/>
        </w:rPr>
        <w:t> that enables syntax highlighting for SQL keywords in our editor.</w:t>
      </w:r>
    </w:p>
    <w:p w14:paraId="45A5C9DC" w14:textId="77777777" w:rsidR="004724B8" w:rsidRPr="004724B8" w:rsidRDefault="004724B8" w:rsidP="004724B8">
      <w:pPr>
        <w:numPr>
          <w:ilvl w:val="0"/>
          <w:numId w:val="11"/>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Inside the file, let’s type out the schemas again, but with the affinity types this time.</w:t>
      </w:r>
    </w:p>
    <w:p w14:paraId="043DDE42"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CREATE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riders (</w:t>
      </w:r>
    </w:p>
    <w:p w14:paraId="54843B94"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6FEE800B"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"name"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TEXT</w:t>
      </w:r>
    </w:p>
    <w:p w14:paraId="2BB319B0"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p>
    <w:p w14:paraId="10ED39CD"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p>
    <w:p w14:paraId="77CF1E2C"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CREATE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stations (</w:t>
      </w:r>
    </w:p>
    <w:p w14:paraId="5FC580BC"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36E884CA"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"name"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TEXT</w:t>
      </w:r>
      <w:r w:rsidRPr="004724B8">
        <w:rPr>
          <w:rFonts w:ascii="var(--bs-font-monospace)" w:eastAsia="Times New Roman" w:hAnsi="var(--bs-font-monospace)" w:cs="Courier New"/>
          <w:color w:val="212529"/>
          <w:sz w:val="20"/>
          <w:szCs w:val="20"/>
          <w:lang w:eastAsia="en-GB"/>
        </w:rPr>
        <w:t>,</w:t>
      </w:r>
    </w:p>
    <w:p w14:paraId="113B00B8"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"line"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TEXT</w:t>
      </w:r>
    </w:p>
    <w:p w14:paraId="1F974353"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p>
    <w:p w14:paraId="08FE8EA3"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p>
    <w:p w14:paraId="28B2C1A2"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CREATE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visits (</w:t>
      </w:r>
    </w:p>
    <w:p w14:paraId="6CBB2317"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"rider_id"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623E0EE2"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"station_id"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p>
    <w:p w14:paraId="01CDD2BD"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p>
    <w:p w14:paraId="501A5FF2" w14:textId="77777777" w:rsidR="004724B8" w:rsidRPr="004724B8" w:rsidRDefault="004724B8" w:rsidP="004724B8">
      <w:pPr>
        <w:numPr>
          <w:ilvl w:val="0"/>
          <w:numId w:val="11"/>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Now, we read this file within the database to actually create the tables. Here is an updated ER Diagram with the data types included.</w:t>
      </w:r>
    </w:p>
    <w:p w14:paraId="1EDFA51B" w14:textId="78AC1135"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noProof/>
          <w:color w:val="212529"/>
          <w:sz w:val="24"/>
          <w:szCs w:val="24"/>
          <w:lang w:eastAsia="en-GB"/>
        </w:rPr>
        <w:lastRenderedPageBreak/>
        <w:drawing>
          <wp:inline distT="0" distB="0" distL="0" distR="0" wp14:anchorId="6A44F794" wp14:editId="72CB0277">
            <wp:extent cx="5731510" cy="3223895"/>
            <wp:effectExtent l="0" t="0" r="2540" b="0"/>
            <wp:docPr id="1416064036" name="Picture 2" descr="&quot;Updated ER Diagram with Data Type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quot;Updated ER Diagram with Data Types&quo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04CDAD4B" w14:textId="669FE203" w:rsidR="004724B8" w:rsidRPr="004724B8" w:rsidRDefault="004724B8" w:rsidP="004724B8">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4724B8">
        <w:rPr>
          <w:rFonts w:ascii="PT Sans" w:eastAsia="Times New Roman" w:hAnsi="PT Sans" w:cs="Times New Roman"/>
          <w:b/>
          <w:bCs/>
          <w:color w:val="0000FF"/>
          <w:sz w:val="27"/>
          <w:szCs w:val="27"/>
          <w:u w:val="single"/>
          <w:lang w:eastAsia="en-GB"/>
        </w:rPr>
        <w:t>Questions</w:t>
      </w:r>
    </w:p>
    <w:p w14:paraId="617DB75D" w14:textId="77777777" w:rsidR="004724B8" w:rsidRPr="004724B8" w:rsidRDefault="004724B8" w:rsidP="004724B8">
      <w:pPr>
        <w:shd w:val="clear" w:color="auto" w:fill="FFFFFF"/>
        <w:spacing w:after="100" w:line="240" w:lineRule="auto"/>
        <w:rPr>
          <w:rFonts w:ascii="PT Sans" w:eastAsia="Times New Roman" w:hAnsi="PT Sans" w:cs="Times New Roman"/>
          <w:sz w:val="24"/>
          <w:szCs w:val="24"/>
          <w:lang w:eastAsia="en-GB"/>
        </w:rPr>
      </w:pPr>
      <w:r w:rsidRPr="004724B8">
        <w:rPr>
          <w:rFonts w:ascii="PT Sans" w:eastAsia="Times New Roman" w:hAnsi="PT Sans" w:cs="Times New Roman"/>
          <w:sz w:val="24"/>
          <w:szCs w:val="24"/>
          <w:lang w:eastAsia="en-GB"/>
        </w:rPr>
        <w:t>Previously, we were able to query the tables in our database and see the results in a table-like structure. How do we get the same kind of results to show up here?</w:t>
      </w:r>
    </w:p>
    <w:p w14:paraId="2EF04F91" w14:textId="77777777" w:rsidR="004724B8" w:rsidRPr="004724B8" w:rsidRDefault="004724B8" w:rsidP="004724B8">
      <w:pPr>
        <w:numPr>
          <w:ilvl w:val="0"/>
          <w:numId w:val="12"/>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We haven’t yet added any data to the tables. In Lecture 3, we will see how to insert, update and delete rows in tables that we have created!</w:t>
      </w:r>
    </w:p>
    <w:p w14:paraId="54292CEA" w14:textId="77777777" w:rsidR="004724B8" w:rsidRPr="004724B8" w:rsidRDefault="004724B8" w:rsidP="004724B8">
      <w:pPr>
        <w:shd w:val="clear" w:color="auto" w:fill="FFFFFF"/>
        <w:spacing w:after="100" w:line="240" w:lineRule="auto"/>
        <w:rPr>
          <w:rFonts w:ascii="PT Sans" w:eastAsia="Times New Roman" w:hAnsi="PT Sans" w:cs="Times New Roman"/>
          <w:sz w:val="24"/>
          <w:szCs w:val="24"/>
          <w:lang w:eastAsia="en-GB"/>
        </w:rPr>
      </w:pPr>
      <w:r w:rsidRPr="004724B8">
        <w:rPr>
          <w:rFonts w:ascii="PT Sans" w:eastAsia="Times New Roman" w:hAnsi="PT Sans" w:cs="Times New Roman"/>
          <w:sz w:val="24"/>
          <w:szCs w:val="24"/>
          <w:lang w:eastAsia="en-GB"/>
        </w:rPr>
        <w:t>Do we have a type affinity for Boolean?</w:t>
      </w:r>
    </w:p>
    <w:p w14:paraId="4AACF289" w14:textId="77777777" w:rsidR="004724B8" w:rsidRPr="004724B8" w:rsidRDefault="004724B8" w:rsidP="004724B8">
      <w:pPr>
        <w:numPr>
          <w:ilvl w:val="0"/>
          <w:numId w:val="13"/>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We don’t in SQLite, but other DBMS’s might have this option. A workaround could be to use 0 or 1 integer values to represent booleans.</w:t>
      </w:r>
    </w:p>
    <w:p w14:paraId="67E15054" w14:textId="09246FD1" w:rsidR="004724B8" w:rsidRPr="004724B8" w:rsidRDefault="004724B8" w:rsidP="004724B8">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4724B8">
        <w:rPr>
          <w:rFonts w:ascii="PT Sans" w:eastAsia="Times New Roman" w:hAnsi="PT Sans" w:cs="Times New Roman"/>
          <w:b/>
          <w:bCs/>
          <w:color w:val="0000FF"/>
          <w:sz w:val="36"/>
          <w:szCs w:val="36"/>
          <w:u w:val="single"/>
          <w:lang w:eastAsia="en-GB"/>
        </w:rPr>
        <w:t>Table Constraints</w:t>
      </w:r>
    </w:p>
    <w:p w14:paraId="49D38932" w14:textId="77777777" w:rsidR="004724B8" w:rsidRPr="004724B8" w:rsidRDefault="004724B8" w:rsidP="004724B8">
      <w:pPr>
        <w:numPr>
          <w:ilvl w:val="0"/>
          <w:numId w:val="1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We can use table constraints to impose restrictions on certain values in our tables.</w:t>
      </w:r>
    </w:p>
    <w:p w14:paraId="53432578" w14:textId="77777777" w:rsidR="004724B8" w:rsidRPr="004724B8" w:rsidRDefault="004724B8" w:rsidP="004724B8">
      <w:pPr>
        <w:numPr>
          <w:ilvl w:val="0"/>
          <w:numId w:val="1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For example, a primary key column must have unique values. The table constraint we use for this is </w:t>
      </w:r>
      <w:r w:rsidRPr="004724B8">
        <w:rPr>
          <w:rFonts w:ascii="var(--bs-font-monospace)" w:eastAsia="Times New Roman" w:hAnsi="var(--bs-font-monospace)" w:cs="Courier New"/>
          <w:color w:val="212529"/>
          <w:sz w:val="21"/>
          <w:szCs w:val="21"/>
          <w:lang w:eastAsia="en-GB"/>
        </w:rPr>
        <w:t>PRIMARY KEY</w:t>
      </w:r>
      <w:r w:rsidRPr="004724B8">
        <w:rPr>
          <w:rFonts w:ascii="PT Sans" w:eastAsia="Times New Roman" w:hAnsi="PT Sans" w:cs="Times New Roman"/>
          <w:color w:val="212529"/>
          <w:sz w:val="24"/>
          <w:szCs w:val="24"/>
          <w:lang w:eastAsia="en-GB"/>
        </w:rPr>
        <w:t>.</w:t>
      </w:r>
    </w:p>
    <w:p w14:paraId="5201526C" w14:textId="77777777" w:rsidR="004724B8" w:rsidRPr="004724B8" w:rsidRDefault="004724B8" w:rsidP="004724B8">
      <w:pPr>
        <w:numPr>
          <w:ilvl w:val="0"/>
          <w:numId w:val="1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Similarly, a constraint on a foreign key value is that it must be found in the primary key column of the related table! This table constraint is called, predictably, </w:t>
      </w:r>
      <w:r w:rsidRPr="004724B8">
        <w:rPr>
          <w:rFonts w:ascii="var(--bs-font-monospace)" w:eastAsia="Times New Roman" w:hAnsi="var(--bs-font-monospace)" w:cs="Courier New"/>
          <w:color w:val="212529"/>
          <w:sz w:val="21"/>
          <w:szCs w:val="21"/>
          <w:lang w:eastAsia="en-GB"/>
        </w:rPr>
        <w:t>FOREIGN KEY</w:t>
      </w:r>
      <w:r w:rsidRPr="004724B8">
        <w:rPr>
          <w:rFonts w:ascii="PT Sans" w:eastAsia="Times New Roman" w:hAnsi="PT Sans" w:cs="Times New Roman"/>
          <w:color w:val="212529"/>
          <w:sz w:val="24"/>
          <w:szCs w:val="24"/>
          <w:lang w:eastAsia="en-GB"/>
        </w:rPr>
        <w:t>.</w:t>
      </w:r>
    </w:p>
    <w:p w14:paraId="17C3CD4F" w14:textId="77777777" w:rsidR="004724B8" w:rsidRPr="004724B8" w:rsidRDefault="004724B8" w:rsidP="004724B8">
      <w:pPr>
        <w:numPr>
          <w:ilvl w:val="0"/>
          <w:numId w:val="1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Let’s add primary and foreign key constraints to our </w:t>
      </w:r>
      <w:r w:rsidRPr="004724B8">
        <w:rPr>
          <w:rFonts w:ascii="var(--bs-font-monospace)" w:eastAsia="Times New Roman" w:hAnsi="var(--bs-font-monospace)" w:cs="Courier New"/>
          <w:color w:val="212529"/>
          <w:sz w:val="21"/>
          <w:szCs w:val="21"/>
          <w:lang w:eastAsia="en-GB"/>
        </w:rPr>
        <w:t>schema.sql</w:t>
      </w:r>
      <w:r w:rsidRPr="004724B8">
        <w:rPr>
          <w:rFonts w:ascii="PT Sans" w:eastAsia="Times New Roman" w:hAnsi="PT Sans" w:cs="Times New Roman"/>
          <w:color w:val="212529"/>
          <w:sz w:val="24"/>
          <w:szCs w:val="24"/>
          <w:lang w:eastAsia="en-GB"/>
        </w:rPr>
        <w:t> file.</w:t>
      </w:r>
    </w:p>
    <w:p w14:paraId="4DA7FB88"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CREATE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riders (</w:t>
      </w:r>
    </w:p>
    <w:p w14:paraId="40697436"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289C135C"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"name"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TEXT</w:t>
      </w:r>
      <w:r w:rsidRPr="004724B8">
        <w:rPr>
          <w:rFonts w:ascii="var(--bs-font-monospace)" w:eastAsia="Times New Roman" w:hAnsi="var(--bs-font-monospace)" w:cs="Courier New"/>
          <w:color w:val="212529"/>
          <w:sz w:val="20"/>
          <w:szCs w:val="20"/>
          <w:lang w:eastAsia="en-GB"/>
        </w:rPr>
        <w:t>,</w:t>
      </w:r>
    </w:p>
    <w:p w14:paraId="069F7ECD"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PRIMARY</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KEY</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w:t>
      </w:r>
    </w:p>
    <w:p w14:paraId="2FD031CD"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p>
    <w:p w14:paraId="61134935"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p>
    <w:p w14:paraId="3BEC57E3"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CREATE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stations (</w:t>
      </w:r>
    </w:p>
    <w:p w14:paraId="74F46CF0"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lastRenderedPageBreak/>
        <w:t xml:space="preserve">    </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60042C58"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"name"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TEXT</w:t>
      </w:r>
      <w:r w:rsidRPr="004724B8">
        <w:rPr>
          <w:rFonts w:ascii="var(--bs-font-monospace)" w:eastAsia="Times New Roman" w:hAnsi="var(--bs-font-monospace)" w:cs="Courier New"/>
          <w:color w:val="212529"/>
          <w:sz w:val="20"/>
          <w:szCs w:val="20"/>
          <w:lang w:eastAsia="en-GB"/>
        </w:rPr>
        <w:t>,</w:t>
      </w:r>
    </w:p>
    <w:p w14:paraId="1B26213C"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"line"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TEXT</w:t>
      </w:r>
      <w:r w:rsidRPr="004724B8">
        <w:rPr>
          <w:rFonts w:ascii="var(--bs-font-monospace)" w:eastAsia="Times New Roman" w:hAnsi="var(--bs-font-monospace)" w:cs="Courier New"/>
          <w:color w:val="212529"/>
          <w:sz w:val="20"/>
          <w:szCs w:val="20"/>
          <w:lang w:eastAsia="en-GB"/>
        </w:rPr>
        <w:t>,</w:t>
      </w:r>
    </w:p>
    <w:p w14:paraId="20D5B88A"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PRIMARY</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KEY</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w:t>
      </w:r>
    </w:p>
    <w:p w14:paraId="42155362"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p>
    <w:p w14:paraId="472CBADB"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p>
    <w:p w14:paraId="1A093EC0"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CREATE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visits (</w:t>
      </w:r>
    </w:p>
    <w:p w14:paraId="6FB90165"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"rider_id"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277781FE"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"station_id"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2EC2C252"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FOREIGN</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KEY</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"rider_id"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REFERENCES</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"riders"</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w:t>
      </w:r>
    </w:p>
    <w:p w14:paraId="00A57D7D"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FOREIGN</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KEY</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"station_id"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REFERENCES</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"stations"</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w:t>
      </w:r>
    </w:p>
    <w:p w14:paraId="67CBD2A4"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p>
    <w:p w14:paraId="115CBA32" w14:textId="77777777"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Notice that we created two primary key columns, the ID for both </w:t>
      </w:r>
      <w:r w:rsidRPr="004724B8">
        <w:rPr>
          <w:rFonts w:ascii="var(--bs-font-monospace)" w:eastAsia="Times New Roman" w:hAnsi="var(--bs-font-monospace)" w:cs="Courier New"/>
          <w:color w:val="212529"/>
          <w:sz w:val="21"/>
          <w:szCs w:val="21"/>
          <w:lang w:eastAsia="en-GB"/>
        </w:rPr>
        <w:t>riders</w:t>
      </w:r>
      <w:r w:rsidRPr="004724B8">
        <w:rPr>
          <w:rFonts w:ascii="PT Sans" w:eastAsia="Times New Roman" w:hAnsi="PT Sans" w:cs="Times New Roman"/>
          <w:color w:val="212529"/>
          <w:sz w:val="24"/>
          <w:szCs w:val="24"/>
          <w:lang w:eastAsia="en-GB"/>
        </w:rPr>
        <w:t> and </w:t>
      </w:r>
      <w:r w:rsidRPr="004724B8">
        <w:rPr>
          <w:rFonts w:ascii="var(--bs-font-monospace)" w:eastAsia="Times New Roman" w:hAnsi="var(--bs-font-monospace)" w:cs="Courier New"/>
          <w:color w:val="212529"/>
          <w:sz w:val="21"/>
          <w:szCs w:val="21"/>
          <w:lang w:eastAsia="en-GB"/>
        </w:rPr>
        <w:t>stations</w:t>
      </w:r>
      <w:r w:rsidRPr="004724B8">
        <w:rPr>
          <w:rFonts w:ascii="PT Sans" w:eastAsia="Times New Roman" w:hAnsi="PT Sans" w:cs="Times New Roman"/>
          <w:color w:val="212529"/>
          <w:sz w:val="24"/>
          <w:szCs w:val="24"/>
          <w:lang w:eastAsia="en-GB"/>
        </w:rPr>
        <w:t> and then referenced these primary keys as foreign keys in the </w:t>
      </w:r>
      <w:r w:rsidRPr="004724B8">
        <w:rPr>
          <w:rFonts w:ascii="var(--bs-font-monospace)" w:eastAsia="Times New Roman" w:hAnsi="var(--bs-font-monospace)" w:cs="Courier New"/>
          <w:color w:val="212529"/>
          <w:sz w:val="21"/>
          <w:szCs w:val="21"/>
          <w:lang w:eastAsia="en-GB"/>
        </w:rPr>
        <w:t>visits</w:t>
      </w:r>
      <w:r w:rsidRPr="004724B8">
        <w:rPr>
          <w:rFonts w:ascii="PT Sans" w:eastAsia="Times New Roman" w:hAnsi="PT Sans" w:cs="Times New Roman"/>
          <w:color w:val="212529"/>
          <w:sz w:val="24"/>
          <w:szCs w:val="24"/>
          <w:lang w:eastAsia="en-GB"/>
        </w:rPr>
        <w:t> table.</w:t>
      </w:r>
    </w:p>
    <w:p w14:paraId="2D5FBC39" w14:textId="77777777" w:rsidR="004724B8" w:rsidRPr="004724B8" w:rsidRDefault="004724B8" w:rsidP="004724B8">
      <w:pPr>
        <w:numPr>
          <w:ilvl w:val="0"/>
          <w:numId w:val="1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In the </w:t>
      </w:r>
      <w:r w:rsidRPr="004724B8">
        <w:rPr>
          <w:rFonts w:ascii="var(--bs-font-monospace)" w:eastAsia="Times New Roman" w:hAnsi="var(--bs-font-monospace)" w:cs="Courier New"/>
          <w:color w:val="212529"/>
          <w:sz w:val="21"/>
          <w:szCs w:val="21"/>
          <w:lang w:eastAsia="en-GB"/>
        </w:rPr>
        <w:t>visits</w:t>
      </w:r>
      <w:r w:rsidRPr="004724B8">
        <w:rPr>
          <w:rFonts w:ascii="PT Sans" w:eastAsia="Times New Roman" w:hAnsi="PT Sans" w:cs="Times New Roman"/>
          <w:color w:val="212529"/>
          <w:sz w:val="24"/>
          <w:szCs w:val="24"/>
          <w:lang w:eastAsia="en-GB"/>
        </w:rPr>
        <w:t> table, there is no primary key. However, SQLite gives every table a primary key by default, known as the row ID. Even though the row ID is implicit, it can be queried!</w:t>
      </w:r>
    </w:p>
    <w:p w14:paraId="4CC4A90E" w14:textId="77777777" w:rsidR="004724B8" w:rsidRPr="004724B8" w:rsidRDefault="004724B8" w:rsidP="004724B8">
      <w:pPr>
        <w:numPr>
          <w:ilvl w:val="0"/>
          <w:numId w:val="14"/>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It is also possible to create a primary key composed of two columns. For example, if we wanted to give </w:t>
      </w:r>
      <w:r w:rsidRPr="004724B8">
        <w:rPr>
          <w:rFonts w:ascii="var(--bs-font-monospace)" w:eastAsia="Times New Roman" w:hAnsi="var(--bs-font-monospace)" w:cs="Courier New"/>
          <w:color w:val="212529"/>
          <w:sz w:val="21"/>
          <w:szCs w:val="21"/>
          <w:lang w:eastAsia="en-GB"/>
        </w:rPr>
        <w:t>visits</w:t>
      </w:r>
      <w:r w:rsidRPr="004724B8">
        <w:rPr>
          <w:rFonts w:ascii="PT Sans" w:eastAsia="Times New Roman" w:hAnsi="PT Sans" w:cs="Times New Roman"/>
          <w:color w:val="212529"/>
          <w:sz w:val="24"/>
          <w:szCs w:val="24"/>
          <w:lang w:eastAsia="en-GB"/>
        </w:rPr>
        <w:t> a primary key composed of both the rider and stations IDs, we could use this syntax</w:t>
      </w:r>
    </w:p>
    <w:p w14:paraId="2F964977"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CREATE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visits (</w:t>
      </w:r>
    </w:p>
    <w:p w14:paraId="338D29BB"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"rider_id"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4986BA0F"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"station_id"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509CA418"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PRIMARY</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KEY</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"rider_id"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"station_id"</w:t>
      </w:r>
      <w:r w:rsidRPr="004724B8">
        <w:rPr>
          <w:rFonts w:ascii="var(--bs-font-monospace)" w:eastAsia="Times New Roman" w:hAnsi="var(--bs-font-monospace)" w:cs="Courier New"/>
          <w:color w:val="212529"/>
          <w:sz w:val="20"/>
          <w:szCs w:val="20"/>
          <w:lang w:eastAsia="en-GB"/>
        </w:rPr>
        <w:t>)</w:t>
      </w:r>
    </w:p>
    <w:p w14:paraId="245013F9"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p>
    <w:p w14:paraId="2F1AF679" w14:textId="77777777"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In this case, we probably want to allow a rider to visit a station more than once, so we would not move ahead with this approach.</w:t>
      </w:r>
    </w:p>
    <w:p w14:paraId="386E5095" w14:textId="33C90928" w:rsidR="004724B8" w:rsidRPr="004724B8" w:rsidRDefault="004724B8" w:rsidP="004724B8">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4724B8">
        <w:rPr>
          <w:rFonts w:ascii="PT Sans" w:eastAsia="Times New Roman" w:hAnsi="PT Sans" w:cs="Times New Roman"/>
          <w:b/>
          <w:bCs/>
          <w:color w:val="0000FF"/>
          <w:sz w:val="27"/>
          <w:szCs w:val="27"/>
          <w:u w:val="single"/>
          <w:lang w:eastAsia="en-GB"/>
        </w:rPr>
        <w:t>Questions</w:t>
      </w:r>
    </w:p>
    <w:p w14:paraId="7B1628AF" w14:textId="77777777" w:rsidR="004724B8" w:rsidRPr="004724B8" w:rsidRDefault="004724B8" w:rsidP="004724B8">
      <w:pPr>
        <w:shd w:val="clear" w:color="auto" w:fill="FFFFFF"/>
        <w:spacing w:after="100" w:line="240" w:lineRule="auto"/>
        <w:rPr>
          <w:rFonts w:ascii="PT Sans" w:eastAsia="Times New Roman" w:hAnsi="PT Sans" w:cs="Times New Roman"/>
          <w:sz w:val="24"/>
          <w:szCs w:val="24"/>
          <w:lang w:eastAsia="en-GB"/>
        </w:rPr>
      </w:pPr>
      <w:r w:rsidRPr="004724B8">
        <w:rPr>
          <w:rFonts w:ascii="PT Sans" w:eastAsia="Times New Roman" w:hAnsi="PT Sans" w:cs="Times New Roman"/>
          <w:sz w:val="24"/>
          <w:szCs w:val="24"/>
          <w:lang w:eastAsia="en-GB"/>
        </w:rPr>
        <w:t>Is it possible to include our own primary key for the </w:t>
      </w:r>
      <w:r w:rsidRPr="004724B8">
        <w:rPr>
          <w:rFonts w:ascii="var(--bs-font-monospace)" w:eastAsia="Times New Roman" w:hAnsi="var(--bs-font-monospace)" w:cs="Courier New"/>
          <w:sz w:val="21"/>
          <w:szCs w:val="21"/>
          <w:lang w:eastAsia="en-GB"/>
        </w:rPr>
        <w:t>visits</w:t>
      </w:r>
      <w:r w:rsidRPr="004724B8">
        <w:rPr>
          <w:rFonts w:ascii="PT Sans" w:eastAsia="Times New Roman" w:hAnsi="PT Sans" w:cs="Times New Roman"/>
          <w:sz w:val="24"/>
          <w:szCs w:val="24"/>
          <w:lang w:eastAsia="en-GB"/>
        </w:rPr>
        <w:t> table?</w:t>
      </w:r>
    </w:p>
    <w:p w14:paraId="1C23C97F" w14:textId="77777777" w:rsidR="004724B8" w:rsidRPr="004724B8" w:rsidRDefault="004724B8" w:rsidP="004724B8">
      <w:pPr>
        <w:numPr>
          <w:ilvl w:val="0"/>
          <w:numId w:val="15"/>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Yes! If, for some reason, an explicit primary key was required for the </w:t>
      </w:r>
      <w:r w:rsidRPr="004724B8">
        <w:rPr>
          <w:rFonts w:ascii="var(--bs-font-monospace)" w:eastAsia="Times New Roman" w:hAnsi="var(--bs-font-monospace)" w:cs="Courier New"/>
          <w:color w:val="212529"/>
          <w:sz w:val="21"/>
          <w:szCs w:val="21"/>
          <w:lang w:eastAsia="en-GB"/>
        </w:rPr>
        <w:t>visits</w:t>
      </w:r>
      <w:r w:rsidRPr="004724B8">
        <w:rPr>
          <w:rFonts w:ascii="PT Sans" w:eastAsia="Times New Roman" w:hAnsi="PT Sans" w:cs="Times New Roman"/>
          <w:color w:val="212529"/>
          <w:sz w:val="24"/>
          <w:szCs w:val="24"/>
          <w:lang w:eastAsia="en-GB"/>
        </w:rPr>
        <w:t> table, we could create an ID column and make it the primary key.</w:t>
      </w:r>
    </w:p>
    <w:p w14:paraId="23F5D3CC" w14:textId="71B85302" w:rsidR="004724B8" w:rsidRPr="004724B8" w:rsidRDefault="004724B8" w:rsidP="004724B8">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4724B8">
        <w:rPr>
          <w:rFonts w:ascii="PT Sans" w:eastAsia="Times New Roman" w:hAnsi="PT Sans" w:cs="Times New Roman"/>
          <w:b/>
          <w:bCs/>
          <w:color w:val="0000FF"/>
          <w:sz w:val="36"/>
          <w:szCs w:val="36"/>
          <w:u w:val="single"/>
          <w:lang w:eastAsia="en-GB"/>
        </w:rPr>
        <w:t>Column Constraints</w:t>
      </w:r>
    </w:p>
    <w:p w14:paraId="28CAF79A" w14:textId="77777777" w:rsidR="004724B8" w:rsidRPr="004724B8" w:rsidRDefault="004724B8" w:rsidP="004724B8">
      <w:pPr>
        <w:numPr>
          <w:ilvl w:val="0"/>
          <w:numId w:val="1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A column constraint is a type of constraint that applies to a specified column in the table.</w:t>
      </w:r>
    </w:p>
    <w:p w14:paraId="0D899528" w14:textId="77777777" w:rsidR="004724B8" w:rsidRPr="004724B8" w:rsidRDefault="004724B8" w:rsidP="004724B8">
      <w:pPr>
        <w:numPr>
          <w:ilvl w:val="0"/>
          <w:numId w:val="1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SQLite has four column constraints:</w:t>
      </w:r>
    </w:p>
    <w:p w14:paraId="722BDA92" w14:textId="77777777" w:rsidR="004724B8" w:rsidRPr="004724B8" w:rsidRDefault="004724B8" w:rsidP="004724B8">
      <w:pPr>
        <w:numPr>
          <w:ilvl w:val="1"/>
          <w:numId w:val="1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var(--bs-font-monospace)" w:eastAsia="Times New Roman" w:hAnsi="var(--bs-font-monospace)" w:cs="Courier New"/>
          <w:color w:val="212529"/>
          <w:sz w:val="21"/>
          <w:szCs w:val="21"/>
          <w:lang w:eastAsia="en-GB"/>
        </w:rPr>
        <w:t>CHECK</w:t>
      </w:r>
      <w:r w:rsidRPr="004724B8">
        <w:rPr>
          <w:rFonts w:ascii="PT Sans" w:eastAsia="Times New Roman" w:hAnsi="PT Sans" w:cs="Times New Roman"/>
          <w:color w:val="212529"/>
          <w:sz w:val="24"/>
          <w:szCs w:val="24"/>
          <w:lang w:eastAsia="en-GB"/>
        </w:rPr>
        <w:t>: allows checking for a condition, like all values in the column must be greater than 0</w:t>
      </w:r>
    </w:p>
    <w:p w14:paraId="176D1857" w14:textId="77777777" w:rsidR="004724B8" w:rsidRPr="004724B8" w:rsidRDefault="004724B8" w:rsidP="004724B8">
      <w:pPr>
        <w:numPr>
          <w:ilvl w:val="1"/>
          <w:numId w:val="1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var(--bs-font-monospace)" w:eastAsia="Times New Roman" w:hAnsi="var(--bs-font-monospace)" w:cs="Courier New"/>
          <w:color w:val="212529"/>
          <w:sz w:val="21"/>
          <w:szCs w:val="21"/>
          <w:lang w:eastAsia="en-GB"/>
        </w:rPr>
        <w:t>DEFAULT</w:t>
      </w:r>
      <w:r w:rsidRPr="004724B8">
        <w:rPr>
          <w:rFonts w:ascii="PT Sans" w:eastAsia="Times New Roman" w:hAnsi="PT Sans" w:cs="Times New Roman"/>
          <w:color w:val="212529"/>
          <w:sz w:val="24"/>
          <w:szCs w:val="24"/>
          <w:lang w:eastAsia="en-GB"/>
        </w:rPr>
        <w:t>: uses a default value if none is supplied for a row</w:t>
      </w:r>
    </w:p>
    <w:p w14:paraId="4F4B7A7A" w14:textId="77777777" w:rsidR="004724B8" w:rsidRPr="004724B8" w:rsidRDefault="004724B8" w:rsidP="004724B8">
      <w:pPr>
        <w:numPr>
          <w:ilvl w:val="1"/>
          <w:numId w:val="16"/>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var(--bs-font-monospace)" w:eastAsia="Times New Roman" w:hAnsi="var(--bs-font-monospace)" w:cs="Courier New"/>
          <w:color w:val="212529"/>
          <w:sz w:val="21"/>
          <w:szCs w:val="21"/>
          <w:lang w:eastAsia="en-GB"/>
        </w:rPr>
        <w:lastRenderedPageBreak/>
        <w:t>NOT NULL</w:t>
      </w:r>
      <w:r w:rsidRPr="004724B8">
        <w:rPr>
          <w:rFonts w:ascii="PT Sans" w:eastAsia="Times New Roman" w:hAnsi="PT Sans" w:cs="Times New Roman"/>
          <w:color w:val="212529"/>
          <w:sz w:val="24"/>
          <w:szCs w:val="24"/>
          <w:lang w:eastAsia="en-GB"/>
        </w:rPr>
        <w:t>: dictates that a null or empty value cannot be inserted into the column</w:t>
      </w:r>
    </w:p>
    <w:p w14:paraId="1DA66EFE" w14:textId="77777777" w:rsidR="004724B8" w:rsidRPr="004724B8" w:rsidRDefault="004724B8" w:rsidP="004724B8">
      <w:pPr>
        <w:numPr>
          <w:ilvl w:val="1"/>
          <w:numId w:val="16"/>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var(--bs-font-monospace)" w:eastAsia="Times New Roman" w:hAnsi="var(--bs-font-monospace)" w:cs="Courier New"/>
          <w:color w:val="212529"/>
          <w:sz w:val="21"/>
          <w:szCs w:val="21"/>
          <w:lang w:eastAsia="en-GB"/>
        </w:rPr>
        <w:t>UNIQUE</w:t>
      </w:r>
      <w:r w:rsidRPr="004724B8">
        <w:rPr>
          <w:rFonts w:ascii="PT Sans" w:eastAsia="Times New Roman" w:hAnsi="PT Sans" w:cs="Times New Roman"/>
          <w:color w:val="212529"/>
          <w:sz w:val="24"/>
          <w:szCs w:val="24"/>
          <w:lang w:eastAsia="en-GB"/>
        </w:rPr>
        <w:t>: dictates that every value in this column must be unique</w:t>
      </w:r>
    </w:p>
    <w:p w14:paraId="14FCC37E" w14:textId="77777777" w:rsidR="004724B8" w:rsidRPr="004724B8" w:rsidRDefault="004724B8" w:rsidP="004724B8">
      <w:pPr>
        <w:numPr>
          <w:ilvl w:val="0"/>
          <w:numId w:val="16"/>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An updated schema with these contraints would look like the following:</w:t>
      </w:r>
    </w:p>
    <w:p w14:paraId="3FE47B9C"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CREATE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riders (</w:t>
      </w:r>
    </w:p>
    <w:p w14:paraId="3B66EA69"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763B96B5"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"name"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TEXT</w:t>
      </w:r>
      <w:r w:rsidRPr="004724B8">
        <w:rPr>
          <w:rFonts w:ascii="var(--bs-font-monospace)" w:eastAsia="Times New Roman" w:hAnsi="var(--bs-font-monospace)" w:cs="Courier New"/>
          <w:color w:val="212529"/>
          <w:sz w:val="20"/>
          <w:szCs w:val="20"/>
          <w:lang w:eastAsia="en-GB"/>
        </w:rPr>
        <w:t>,</w:t>
      </w:r>
    </w:p>
    <w:p w14:paraId="6711926A"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PRIMARY</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KEY</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w:t>
      </w:r>
    </w:p>
    <w:p w14:paraId="282AE5AB"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p>
    <w:p w14:paraId="10B99FF3"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p>
    <w:p w14:paraId="3C39E40D"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CREATE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stations (</w:t>
      </w:r>
    </w:p>
    <w:p w14:paraId="13EE9819"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434DB499"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"name"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TEXT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NOT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NULL</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UNIQUE</w:t>
      </w:r>
      <w:r w:rsidRPr="004724B8">
        <w:rPr>
          <w:rFonts w:ascii="var(--bs-font-monospace)" w:eastAsia="Times New Roman" w:hAnsi="var(--bs-font-monospace)" w:cs="Courier New"/>
          <w:color w:val="212529"/>
          <w:sz w:val="20"/>
          <w:szCs w:val="20"/>
          <w:lang w:eastAsia="en-GB"/>
        </w:rPr>
        <w:t>,</w:t>
      </w:r>
    </w:p>
    <w:p w14:paraId="1716304B"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"line"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TEXT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NOT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NULL</w:t>
      </w:r>
      <w:r w:rsidRPr="004724B8">
        <w:rPr>
          <w:rFonts w:ascii="var(--bs-font-monospace)" w:eastAsia="Times New Roman" w:hAnsi="var(--bs-font-monospace)" w:cs="Courier New"/>
          <w:color w:val="212529"/>
          <w:sz w:val="20"/>
          <w:szCs w:val="20"/>
          <w:lang w:eastAsia="en-GB"/>
        </w:rPr>
        <w:t>,</w:t>
      </w:r>
    </w:p>
    <w:p w14:paraId="49477780"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PRIMARY</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KEY</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w:t>
      </w:r>
    </w:p>
    <w:p w14:paraId="55C04390"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p>
    <w:p w14:paraId="4BECD1E4"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p>
    <w:p w14:paraId="573CE4DA"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CREATE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visits (</w:t>
      </w:r>
    </w:p>
    <w:p w14:paraId="562474E8"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"rider_id"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4FA5CFD5"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"station_id"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2722F945"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FOREIGN</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KEY</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"rider_id"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REFERENCES</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"riders"</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w:t>
      </w:r>
    </w:p>
    <w:p w14:paraId="03C18C36"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FOREIGN</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KEY</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"station_id"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REFERENCES</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"stations"</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w:t>
      </w:r>
    </w:p>
    <w:p w14:paraId="332C9350"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p>
    <w:p w14:paraId="501C3788" w14:textId="77777777"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The </w:t>
      </w:r>
      <w:r w:rsidRPr="004724B8">
        <w:rPr>
          <w:rFonts w:ascii="var(--bs-font-monospace)" w:eastAsia="Times New Roman" w:hAnsi="var(--bs-font-monospace)" w:cs="Courier New"/>
          <w:color w:val="212529"/>
          <w:sz w:val="21"/>
          <w:szCs w:val="21"/>
          <w:lang w:eastAsia="en-GB"/>
        </w:rPr>
        <w:t>NOT NULL</w:t>
      </w:r>
      <w:r w:rsidRPr="004724B8">
        <w:rPr>
          <w:rFonts w:ascii="PT Sans" w:eastAsia="Times New Roman" w:hAnsi="PT Sans" w:cs="Times New Roman"/>
          <w:color w:val="212529"/>
          <w:sz w:val="24"/>
          <w:szCs w:val="24"/>
          <w:lang w:eastAsia="en-GB"/>
        </w:rPr>
        <w:t> constraint ensures that a station name and line are specified. On the other hand, riders are not mandated to share their names, because there is no constraint applied to rider names. Similarly, each station must have a unique name, as dictated by the </w:t>
      </w:r>
      <w:r w:rsidRPr="004724B8">
        <w:rPr>
          <w:rFonts w:ascii="var(--bs-font-monospace)" w:eastAsia="Times New Roman" w:hAnsi="var(--bs-font-monospace)" w:cs="Courier New"/>
          <w:color w:val="212529"/>
          <w:sz w:val="21"/>
          <w:szCs w:val="21"/>
          <w:lang w:eastAsia="en-GB"/>
        </w:rPr>
        <w:t>UNIQUE</w:t>
      </w:r>
      <w:r w:rsidRPr="004724B8">
        <w:rPr>
          <w:rFonts w:ascii="PT Sans" w:eastAsia="Times New Roman" w:hAnsi="PT Sans" w:cs="Times New Roman"/>
          <w:color w:val="212529"/>
          <w:sz w:val="24"/>
          <w:szCs w:val="24"/>
          <w:lang w:eastAsia="en-GB"/>
        </w:rPr>
        <w:t> constraint.</w:t>
      </w:r>
    </w:p>
    <w:p w14:paraId="658B4395" w14:textId="77777777" w:rsidR="004724B8" w:rsidRPr="004724B8" w:rsidRDefault="004724B8" w:rsidP="004724B8">
      <w:pPr>
        <w:numPr>
          <w:ilvl w:val="0"/>
          <w:numId w:val="16"/>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Primary key columns and by extension, foreign key columns must always have unique values, so there is no need to explicitly specify the </w:t>
      </w:r>
      <w:r w:rsidRPr="004724B8">
        <w:rPr>
          <w:rFonts w:ascii="var(--bs-font-monospace)" w:eastAsia="Times New Roman" w:hAnsi="var(--bs-font-monospace)" w:cs="Courier New"/>
          <w:color w:val="212529"/>
          <w:sz w:val="21"/>
          <w:szCs w:val="21"/>
          <w:lang w:eastAsia="en-GB"/>
        </w:rPr>
        <w:t>NOT NULL</w:t>
      </w:r>
      <w:r w:rsidRPr="004724B8">
        <w:rPr>
          <w:rFonts w:ascii="PT Sans" w:eastAsia="Times New Roman" w:hAnsi="PT Sans" w:cs="Times New Roman"/>
          <w:color w:val="212529"/>
          <w:sz w:val="24"/>
          <w:szCs w:val="24"/>
          <w:lang w:eastAsia="en-GB"/>
        </w:rPr>
        <w:t> or </w:t>
      </w:r>
      <w:r w:rsidRPr="004724B8">
        <w:rPr>
          <w:rFonts w:ascii="var(--bs-font-monospace)" w:eastAsia="Times New Roman" w:hAnsi="var(--bs-font-monospace)" w:cs="Courier New"/>
          <w:color w:val="212529"/>
          <w:sz w:val="21"/>
          <w:szCs w:val="21"/>
          <w:lang w:eastAsia="en-GB"/>
        </w:rPr>
        <w:t>UNIQUE</w:t>
      </w:r>
      <w:r w:rsidRPr="004724B8">
        <w:rPr>
          <w:rFonts w:ascii="PT Sans" w:eastAsia="Times New Roman" w:hAnsi="PT Sans" w:cs="Times New Roman"/>
          <w:color w:val="212529"/>
          <w:sz w:val="24"/>
          <w:szCs w:val="24"/>
          <w:lang w:eastAsia="en-GB"/>
        </w:rPr>
        <w:t> column constraints. The table constraint </w:t>
      </w:r>
      <w:r w:rsidRPr="004724B8">
        <w:rPr>
          <w:rFonts w:ascii="var(--bs-font-monospace)" w:eastAsia="Times New Roman" w:hAnsi="var(--bs-font-monospace)" w:cs="Courier New"/>
          <w:color w:val="212529"/>
          <w:sz w:val="21"/>
          <w:szCs w:val="21"/>
          <w:lang w:eastAsia="en-GB"/>
        </w:rPr>
        <w:t>PRIMARY KEY</w:t>
      </w:r>
      <w:r w:rsidRPr="004724B8">
        <w:rPr>
          <w:rFonts w:ascii="PT Sans" w:eastAsia="Times New Roman" w:hAnsi="PT Sans" w:cs="Times New Roman"/>
          <w:color w:val="212529"/>
          <w:sz w:val="24"/>
          <w:szCs w:val="24"/>
          <w:lang w:eastAsia="en-GB"/>
        </w:rPr>
        <w:t> includes these column constraints.</w:t>
      </w:r>
    </w:p>
    <w:p w14:paraId="2AAC898A" w14:textId="604225E2" w:rsidR="004724B8" w:rsidRPr="004724B8" w:rsidRDefault="004724B8" w:rsidP="004724B8">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4724B8">
        <w:rPr>
          <w:rFonts w:ascii="PT Sans" w:eastAsia="Times New Roman" w:hAnsi="PT Sans" w:cs="Times New Roman"/>
          <w:b/>
          <w:bCs/>
          <w:color w:val="0000FF"/>
          <w:sz w:val="36"/>
          <w:szCs w:val="36"/>
          <w:u w:val="single"/>
          <w:lang w:eastAsia="en-GB"/>
        </w:rPr>
        <w:t>Altering Tables</w:t>
      </w:r>
    </w:p>
    <w:p w14:paraId="382547E1" w14:textId="77777777" w:rsidR="004724B8" w:rsidRPr="004724B8" w:rsidRDefault="004724B8" w:rsidP="004724B8">
      <w:pPr>
        <w:numPr>
          <w:ilvl w:val="0"/>
          <w:numId w:val="17"/>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Consider the following updated ER diagram, where the entity “Rider” has been swapped out with a new entity “Card” used to represent CharlieCards. CharlieCards, in the Boston Subway, can be loaded with money and are used to swipe into and sometimes out of stations.</w:t>
      </w:r>
    </w:p>
    <w:p w14:paraId="094346ED" w14:textId="43B725B0"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noProof/>
          <w:color w:val="212529"/>
          <w:sz w:val="24"/>
          <w:szCs w:val="24"/>
          <w:lang w:eastAsia="en-GB"/>
        </w:rPr>
        <w:lastRenderedPageBreak/>
        <w:drawing>
          <wp:inline distT="0" distB="0" distL="0" distR="0" wp14:anchorId="72DADC01" wp14:editId="4C7655EB">
            <wp:extent cx="5731510" cy="3223895"/>
            <wp:effectExtent l="0" t="0" r="2540" b="0"/>
            <wp:docPr id="910156361" name="Picture 1" descr="&quot;Updated ER Diagram with CharlieCards and column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ot;Updated ER Diagram with CharlieCards and columns&quo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inline>
        </w:drawing>
      </w:r>
    </w:p>
    <w:p w14:paraId="7504B0CF" w14:textId="77777777" w:rsidR="004724B8" w:rsidRPr="004724B8" w:rsidRDefault="004724B8" w:rsidP="004724B8">
      <w:pPr>
        <w:numPr>
          <w:ilvl w:val="0"/>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Notice that a card can be swiped many times in total, but only at one station at a given time.</w:t>
      </w:r>
    </w:p>
    <w:p w14:paraId="4FFFF6AD" w14:textId="77777777" w:rsidR="004724B8" w:rsidRPr="004724B8" w:rsidRDefault="004724B8" w:rsidP="004724B8">
      <w:pPr>
        <w:numPr>
          <w:ilvl w:val="0"/>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The “Card” entity has an ID, which is also its primary key.</w:t>
      </w:r>
    </w:p>
    <w:p w14:paraId="29A71FE5" w14:textId="77777777" w:rsidR="004724B8" w:rsidRPr="004724B8" w:rsidRDefault="004724B8" w:rsidP="004724B8">
      <w:pPr>
        <w:numPr>
          <w:ilvl w:val="0"/>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There is also now an entity “Swipe”, with an ID of its own and a type. “Swipe” also records the time at which a card was swiped and the amount that was subtracted (equivalent to the amount of money needed to ride the subway)!</w:t>
      </w:r>
    </w:p>
    <w:p w14:paraId="0B7F4DE4" w14:textId="77777777" w:rsidR="004724B8" w:rsidRPr="004724B8" w:rsidRDefault="004724B8" w:rsidP="004724B8">
      <w:pPr>
        <w:numPr>
          <w:ilvl w:val="0"/>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Now, to implement these changes in our database, we need to first drop the </w:t>
      </w:r>
      <w:r w:rsidRPr="004724B8">
        <w:rPr>
          <w:rFonts w:ascii="var(--bs-font-monospace)" w:eastAsia="Times New Roman" w:hAnsi="var(--bs-font-monospace)" w:cs="Courier New"/>
          <w:color w:val="212529"/>
          <w:sz w:val="21"/>
          <w:szCs w:val="21"/>
          <w:lang w:eastAsia="en-GB"/>
        </w:rPr>
        <w:t>riders</w:t>
      </w:r>
      <w:r w:rsidRPr="004724B8">
        <w:rPr>
          <w:rFonts w:ascii="PT Sans" w:eastAsia="Times New Roman" w:hAnsi="PT Sans" w:cs="Times New Roman"/>
          <w:color w:val="212529"/>
          <w:sz w:val="24"/>
          <w:szCs w:val="24"/>
          <w:lang w:eastAsia="en-GB"/>
        </w:rPr>
        <w:t> table.</w:t>
      </w:r>
    </w:p>
    <w:p w14:paraId="2DDBD20F"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DROP</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"riders"</w:t>
      </w:r>
      <w:r w:rsidRPr="004724B8">
        <w:rPr>
          <w:rFonts w:ascii="var(--bs-font-monospace)" w:eastAsia="Times New Roman" w:hAnsi="var(--bs-font-monospace)" w:cs="Courier New"/>
          <w:color w:val="212529"/>
          <w:sz w:val="20"/>
          <w:szCs w:val="20"/>
          <w:lang w:eastAsia="en-GB"/>
        </w:rPr>
        <w:t>;</w:t>
      </w:r>
    </w:p>
    <w:p w14:paraId="6516660F" w14:textId="77777777" w:rsidR="004724B8" w:rsidRPr="004724B8" w:rsidRDefault="004724B8" w:rsidP="004724B8">
      <w:pPr>
        <w:numPr>
          <w:ilvl w:val="0"/>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Running </w:t>
      </w:r>
      <w:r w:rsidRPr="004724B8">
        <w:rPr>
          <w:rFonts w:ascii="var(--bs-font-monospace)" w:eastAsia="Times New Roman" w:hAnsi="var(--bs-font-monospace)" w:cs="Courier New"/>
          <w:color w:val="212529"/>
          <w:sz w:val="21"/>
          <w:szCs w:val="21"/>
          <w:lang w:eastAsia="en-GB"/>
        </w:rPr>
        <w:t>.schema</w:t>
      </w:r>
      <w:r w:rsidRPr="004724B8">
        <w:rPr>
          <w:rFonts w:ascii="PT Sans" w:eastAsia="Times New Roman" w:hAnsi="PT Sans" w:cs="Times New Roman"/>
          <w:color w:val="212529"/>
          <w:sz w:val="24"/>
          <w:szCs w:val="24"/>
          <w:lang w:eastAsia="en-GB"/>
        </w:rPr>
        <w:t> shows us the updated schema without the </w:t>
      </w:r>
      <w:r w:rsidRPr="004724B8">
        <w:rPr>
          <w:rFonts w:ascii="var(--bs-font-monospace)" w:eastAsia="Times New Roman" w:hAnsi="var(--bs-font-monospace)" w:cs="Courier New"/>
          <w:color w:val="212529"/>
          <w:sz w:val="21"/>
          <w:szCs w:val="21"/>
          <w:lang w:eastAsia="en-GB"/>
        </w:rPr>
        <w:t>riders</w:t>
      </w:r>
      <w:r w:rsidRPr="004724B8">
        <w:rPr>
          <w:rFonts w:ascii="PT Sans" w:eastAsia="Times New Roman" w:hAnsi="PT Sans" w:cs="Times New Roman"/>
          <w:color w:val="212529"/>
          <w:sz w:val="24"/>
          <w:szCs w:val="24"/>
          <w:lang w:eastAsia="en-GB"/>
        </w:rPr>
        <w:t> table.</w:t>
      </w:r>
    </w:p>
    <w:p w14:paraId="27563AC5" w14:textId="77777777" w:rsidR="004724B8" w:rsidRPr="004724B8" w:rsidRDefault="004724B8" w:rsidP="004724B8">
      <w:pPr>
        <w:numPr>
          <w:ilvl w:val="0"/>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Next, we need a </w:t>
      </w:r>
      <w:r w:rsidRPr="004724B8">
        <w:rPr>
          <w:rFonts w:ascii="var(--bs-font-monospace)" w:eastAsia="Times New Roman" w:hAnsi="var(--bs-font-monospace)" w:cs="Courier New"/>
          <w:color w:val="212529"/>
          <w:sz w:val="21"/>
          <w:szCs w:val="21"/>
          <w:lang w:eastAsia="en-GB"/>
        </w:rPr>
        <w:t>swipes</w:t>
      </w:r>
      <w:r w:rsidRPr="004724B8">
        <w:rPr>
          <w:rFonts w:ascii="PT Sans" w:eastAsia="Times New Roman" w:hAnsi="PT Sans" w:cs="Times New Roman"/>
          <w:color w:val="212529"/>
          <w:sz w:val="24"/>
          <w:szCs w:val="24"/>
          <w:lang w:eastAsia="en-GB"/>
        </w:rPr>
        <w:t> table to represent the “Swipe” entity from our updated ER diagram. We could alter the </w:t>
      </w:r>
      <w:r w:rsidRPr="004724B8">
        <w:rPr>
          <w:rFonts w:ascii="var(--bs-font-monospace)" w:eastAsia="Times New Roman" w:hAnsi="var(--bs-font-monospace)" w:cs="Courier New"/>
          <w:color w:val="212529"/>
          <w:sz w:val="21"/>
          <w:szCs w:val="21"/>
          <w:lang w:eastAsia="en-GB"/>
        </w:rPr>
        <w:t>visits</w:t>
      </w:r>
      <w:r w:rsidRPr="004724B8">
        <w:rPr>
          <w:rFonts w:ascii="PT Sans" w:eastAsia="Times New Roman" w:hAnsi="PT Sans" w:cs="Times New Roman"/>
          <w:color w:val="212529"/>
          <w:sz w:val="24"/>
          <w:szCs w:val="24"/>
          <w:lang w:eastAsia="en-GB"/>
        </w:rPr>
        <w:t> table in the following way.</w:t>
      </w:r>
    </w:p>
    <w:p w14:paraId="321971EE"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ALTER</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"visits"</w:t>
      </w:r>
    </w:p>
    <w:p w14:paraId="1534938D"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RENAME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TO</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"swipes"</w:t>
      </w:r>
      <w:r w:rsidRPr="004724B8">
        <w:rPr>
          <w:rFonts w:ascii="var(--bs-font-monospace)" w:eastAsia="Times New Roman" w:hAnsi="var(--bs-font-monospace)" w:cs="Courier New"/>
          <w:color w:val="212529"/>
          <w:sz w:val="20"/>
          <w:szCs w:val="20"/>
          <w:lang w:eastAsia="en-GB"/>
        </w:rPr>
        <w:t>;</w:t>
      </w:r>
    </w:p>
    <w:p w14:paraId="1D0D44C4" w14:textId="77777777" w:rsidR="004724B8" w:rsidRPr="004724B8" w:rsidRDefault="004724B8" w:rsidP="004724B8">
      <w:pPr>
        <w:numPr>
          <w:ilvl w:val="0"/>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On running </w:t>
      </w:r>
      <w:r w:rsidRPr="004724B8">
        <w:rPr>
          <w:rFonts w:ascii="var(--bs-font-monospace)" w:eastAsia="Times New Roman" w:hAnsi="var(--bs-font-monospace)" w:cs="Courier New"/>
          <w:color w:val="212529"/>
          <w:sz w:val="21"/>
          <w:szCs w:val="21"/>
          <w:lang w:eastAsia="en-GB"/>
        </w:rPr>
        <w:t>.schema</w:t>
      </w:r>
      <w:r w:rsidRPr="004724B8">
        <w:rPr>
          <w:rFonts w:ascii="PT Sans" w:eastAsia="Times New Roman" w:hAnsi="PT Sans" w:cs="Times New Roman"/>
          <w:color w:val="212529"/>
          <w:sz w:val="24"/>
          <w:szCs w:val="24"/>
          <w:lang w:eastAsia="en-GB"/>
        </w:rPr>
        <w:t> we can see that the table </w:t>
      </w:r>
      <w:r w:rsidRPr="004724B8">
        <w:rPr>
          <w:rFonts w:ascii="var(--bs-font-monospace)" w:eastAsia="Times New Roman" w:hAnsi="var(--bs-font-monospace)" w:cs="Courier New"/>
          <w:color w:val="212529"/>
          <w:sz w:val="21"/>
          <w:szCs w:val="21"/>
          <w:lang w:eastAsia="en-GB"/>
        </w:rPr>
        <w:t>visits</w:t>
      </w:r>
      <w:r w:rsidRPr="004724B8">
        <w:rPr>
          <w:rFonts w:ascii="PT Sans" w:eastAsia="Times New Roman" w:hAnsi="PT Sans" w:cs="Times New Roman"/>
          <w:color w:val="212529"/>
          <w:sz w:val="24"/>
          <w:szCs w:val="24"/>
          <w:lang w:eastAsia="en-GB"/>
        </w:rPr>
        <w:t> was renamed to </w:t>
      </w:r>
      <w:r w:rsidRPr="004724B8">
        <w:rPr>
          <w:rFonts w:ascii="var(--bs-font-monospace)" w:eastAsia="Times New Roman" w:hAnsi="var(--bs-font-monospace)" w:cs="Courier New"/>
          <w:color w:val="212529"/>
          <w:sz w:val="21"/>
          <w:szCs w:val="21"/>
          <w:lang w:eastAsia="en-GB"/>
        </w:rPr>
        <w:t>swipes</w:t>
      </w:r>
      <w:r w:rsidRPr="004724B8">
        <w:rPr>
          <w:rFonts w:ascii="PT Sans" w:eastAsia="Times New Roman" w:hAnsi="PT Sans" w:cs="Times New Roman"/>
          <w:color w:val="212529"/>
          <w:sz w:val="24"/>
          <w:szCs w:val="24"/>
          <w:lang w:eastAsia="en-GB"/>
        </w:rPr>
        <w:t>. However, this is not the only change needed. We also need to add some columns, like the type of swipe.</w:t>
      </w:r>
    </w:p>
    <w:p w14:paraId="2113E40E"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ALTER</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"swipes"</w:t>
      </w:r>
    </w:p>
    <w:p w14:paraId="1320A031"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ADD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COLUMN</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"swipetype"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TEXT</w:t>
      </w:r>
      <w:r w:rsidRPr="004724B8">
        <w:rPr>
          <w:rFonts w:ascii="var(--bs-font-monospace)" w:eastAsia="Times New Roman" w:hAnsi="var(--bs-font-monospace)" w:cs="Courier New"/>
          <w:color w:val="212529"/>
          <w:sz w:val="20"/>
          <w:szCs w:val="20"/>
          <w:lang w:eastAsia="en-GB"/>
        </w:rPr>
        <w:t>;</w:t>
      </w:r>
    </w:p>
    <w:p w14:paraId="65AE26A1" w14:textId="77777777"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Notice the type affinity </w:t>
      </w:r>
      <w:r w:rsidRPr="004724B8">
        <w:rPr>
          <w:rFonts w:ascii="var(--bs-font-monospace)" w:eastAsia="Times New Roman" w:hAnsi="var(--bs-font-monospace)" w:cs="Courier New"/>
          <w:color w:val="212529"/>
          <w:sz w:val="21"/>
          <w:szCs w:val="21"/>
          <w:lang w:eastAsia="en-GB"/>
        </w:rPr>
        <w:t>TEXT</w:t>
      </w:r>
      <w:r w:rsidRPr="004724B8">
        <w:rPr>
          <w:rFonts w:ascii="PT Sans" w:eastAsia="Times New Roman" w:hAnsi="PT Sans" w:cs="Times New Roman"/>
          <w:color w:val="212529"/>
          <w:sz w:val="24"/>
          <w:szCs w:val="24"/>
          <w:lang w:eastAsia="en-GB"/>
        </w:rPr>
        <w:t> is also mentioned while adding this column.</w:t>
      </w:r>
    </w:p>
    <w:p w14:paraId="650CDC7B" w14:textId="77777777" w:rsidR="004724B8" w:rsidRPr="004724B8" w:rsidRDefault="004724B8" w:rsidP="004724B8">
      <w:pPr>
        <w:numPr>
          <w:ilvl w:val="0"/>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lastRenderedPageBreak/>
        <w:t>We also have the ability to rename a column in an </w:t>
      </w:r>
      <w:r w:rsidRPr="004724B8">
        <w:rPr>
          <w:rFonts w:ascii="var(--bs-font-monospace)" w:eastAsia="Times New Roman" w:hAnsi="var(--bs-font-monospace)" w:cs="Courier New"/>
          <w:color w:val="212529"/>
          <w:sz w:val="21"/>
          <w:szCs w:val="21"/>
          <w:lang w:eastAsia="en-GB"/>
        </w:rPr>
        <w:t>ALTER TABLE</w:t>
      </w:r>
      <w:r w:rsidRPr="004724B8">
        <w:rPr>
          <w:rFonts w:ascii="PT Sans" w:eastAsia="Times New Roman" w:hAnsi="PT Sans" w:cs="Times New Roman"/>
          <w:color w:val="212529"/>
          <w:sz w:val="24"/>
          <w:szCs w:val="24"/>
          <w:lang w:eastAsia="en-GB"/>
        </w:rPr>
        <w:t> command. If we wanted to rename the column </w:t>
      </w:r>
      <w:r w:rsidRPr="004724B8">
        <w:rPr>
          <w:rFonts w:ascii="var(--bs-font-monospace)" w:eastAsia="Times New Roman" w:hAnsi="var(--bs-font-monospace)" w:cs="Courier New"/>
          <w:color w:val="212529"/>
          <w:sz w:val="21"/>
          <w:szCs w:val="21"/>
          <w:lang w:eastAsia="en-GB"/>
        </w:rPr>
        <w:t>"swipetype"</w:t>
      </w:r>
      <w:r w:rsidRPr="004724B8">
        <w:rPr>
          <w:rFonts w:ascii="PT Sans" w:eastAsia="Times New Roman" w:hAnsi="PT Sans" w:cs="Times New Roman"/>
          <w:color w:val="212529"/>
          <w:sz w:val="24"/>
          <w:szCs w:val="24"/>
          <w:lang w:eastAsia="en-GB"/>
        </w:rPr>
        <w:t> to make it less wordy, perhaps, we could try the following.</w:t>
      </w:r>
    </w:p>
    <w:p w14:paraId="39734D66"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ALTER</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"swipes"</w:t>
      </w:r>
    </w:p>
    <w:p w14:paraId="176D1F6B"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RENAME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COLUMN</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"swipetype"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TO</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"type"</w:t>
      </w:r>
      <w:r w:rsidRPr="004724B8">
        <w:rPr>
          <w:rFonts w:ascii="var(--bs-font-monospace)" w:eastAsia="Times New Roman" w:hAnsi="var(--bs-font-monospace)" w:cs="Courier New"/>
          <w:color w:val="212529"/>
          <w:sz w:val="20"/>
          <w:szCs w:val="20"/>
          <w:lang w:eastAsia="en-GB"/>
        </w:rPr>
        <w:t>;</w:t>
      </w:r>
    </w:p>
    <w:p w14:paraId="505B0BC9" w14:textId="77777777" w:rsidR="004724B8" w:rsidRPr="004724B8" w:rsidRDefault="004724B8" w:rsidP="004724B8">
      <w:pPr>
        <w:numPr>
          <w:ilvl w:val="0"/>
          <w:numId w:val="17"/>
        </w:numPr>
        <w:shd w:val="clear" w:color="auto" w:fill="FFFFFF"/>
        <w:spacing w:before="100" w:beforeAutospacing="1" w:after="10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Finally, we have the ability to drop (or remove) a column.</w:t>
      </w:r>
    </w:p>
    <w:p w14:paraId="4FDFF589"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ALTER</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"swipes"</w:t>
      </w:r>
    </w:p>
    <w:p w14:paraId="5DDB689A" w14:textId="77777777" w:rsidR="004724B8" w:rsidRPr="004724B8" w:rsidRDefault="004724B8" w:rsidP="004724B8">
      <w:pPr>
        <w:numPr>
          <w:ilvl w:val="0"/>
          <w:numId w:val="17"/>
        </w:numPr>
        <w:shd w:val="clear" w:color="auto" w:fill="F8F8F8"/>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DROP</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COLUMN</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"type"</w:t>
      </w:r>
      <w:r w:rsidRPr="004724B8">
        <w:rPr>
          <w:rFonts w:ascii="var(--bs-font-monospace)" w:eastAsia="Times New Roman" w:hAnsi="var(--bs-font-monospace)" w:cs="Courier New"/>
          <w:color w:val="212529"/>
          <w:sz w:val="20"/>
          <w:szCs w:val="20"/>
          <w:lang w:eastAsia="en-GB"/>
        </w:rPr>
        <w:t>;</w:t>
      </w:r>
    </w:p>
    <w:p w14:paraId="4548C1FF" w14:textId="77777777" w:rsidR="004724B8" w:rsidRPr="004724B8" w:rsidRDefault="004724B8" w:rsidP="004724B8">
      <w:pPr>
        <w:shd w:val="clear" w:color="auto" w:fill="FFFFFF"/>
        <w:spacing w:before="100" w:beforeAutospacing="1" w:after="0" w:line="240" w:lineRule="auto"/>
        <w:ind w:left="720"/>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On running </w:t>
      </w:r>
      <w:r w:rsidRPr="004724B8">
        <w:rPr>
          <w:rFonts w:ascii="var(--bs-font-monospace)" w:eastAsia="Times New Roman" w:hAnsi="var(--bs-font-monospace)" w:cs="Courier New"/>
          <w:color w:val="212529"/>
          <w:sz w:val="21"/>
          <w:szCs w:val="21"/>
          <w:lang w:eastAsia="en-GB"/>
        </w:rPr>
        <w:t>.schema</w:t>
      </w:r>
      <w:r w:rsidRPr="004724B8">
        <w:rPr>
          <w:rFonts w:ascii="PT Sans" w:eastAsia="Times New Roman" w:hAnsi="PT Sans" w:cs="Times New Roman"/>
          <w:color w:val="212529"/>
          <w:sz w:val="24"/>
          <w:szCs w:val="24"/>
          <w:lang w:eastAsia="en-GB"/>
        </w:rPr>
        <w:t> again, we can confirm that the column </w:t>
      </w:r>
      <w:r w:rsidRPr="004724B8">
        <w:rPr>
          <w:rFonts w:ascii="var(--bs-font-monospace)" w:eastAsia="Times New Roman" w:hAnsi="var(--bs-font-monospace)" w:cs="Courier New"/>
          <w:color w:val="212529"/>
          <w:sz w:val="21"/>
          <w:szCs w:val="21"/>
          <w:lang w:eastAsia="en-GB"/>
        </w:rPr>
        <w:t>"type"</w:t>
      </w:r>
      <w:r w:rsidRPr="004724B8">
        <w:rPr>
          <w:rFonts w:ascii="PT Sans" w:eastAsia="Times New Roman" w:hAnsi="PT Sans" w:cs="Times New Roman"/>
          <w:color w:val="212529"/>
          <w:sz w:val="24"/>
          <w:szCs w:val="24"/>
          <w:lang w:eastAsia="en-GB"/>
        </w:rPr>
        <w:t> was dropped from the table.</w:t>
      </w:r>
    </w:p>
    <w:p w14:paraId="13473C9D" w14:textId="77777777" w:rsidR="004724B8" w:rsidRPr="004724B8" w:rsidRDefault="004724B8" w:rsidP="004724B8">
      <w:pPr>
        <w:numPr>
          <w:ilvl w:val="0"/>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It is also possible to return to the schema file </w:t>
      </w:r>
      <w:r w:rsidRPr="004724B8">
        <w:rPr>
          <w:rFonts w:ascii="var(--bs-font-monospace)" w:eastAsia="Times New Roman" w:hAnsi="var(--bs-font-monospace)" w:cs="Courier New"/>
          <w:color w:val="212529"/>
          <w:sz w:val="21"/>
          <w:szCs w:val="21"/>
          <w:lang w:eastAsia="en-GB"/>
        </w:rPr>
        <w:t>schema.sql</w:t>
      </w:r>
      <w:r w:rsidRPr="004724B8">
        <w:rPr>
          <w:rFonts w:ascii="PT Sans" w:eastAsia="Times New Roman" w:hAnsi="PT Sans" w:cs="Times New Roman"/>
          <w:color w:val="212529"/>
          <w:sz w:val="24"/>
          <w:szCs w:val="24"/>
          <w:lang w:eastAsia="en-GB"/>
        </w:rPr>
        <w:t> that we had originally and simply make these changes there instead of altering tables. The following is an updated </w:t>
      </w:r>
      <w:r w:rsidRPr="004724B8">
        <w:rPr>
          <w:rFonts w:ascii="var(--bs-font-monospace)" w:eastAsia="Times New Roman" w:hAnsi="var(--bs-font-monospace)" w:cs="Courier New"/>
          <w:color w:val="212529"/>
          <w:sz w:val="21"/>
          <w:szCs w:val="21"/>
          <w:lang w:eastAsia="en-GB"/>
        </w:rPr>
        <w:t>schema.sql</w:t>
      </w:r>
      <w:r w:rsidRPr="004724B8">
        <w:rPr>
          <w:rFonts w:ascii="PT Sans" w:eastAsia="Times New Roman" w:hAnsi="PT Sans" w:cs="Times New Roman"/>
          <w:color w:val="212529"/>
          <w:sz w:val="24"/>
          <w:szCs w:val="24"/>
          <w:lang w:eastAsia="en-GB"/>
        </w:rPr>
        <w:t>.</w:t>
      </w:r>
    </w:p>
    <w:p w14:paraId="2EED18DF"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CREATE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"cards"</w:t>
      </w:r>
      <w:r w:rsidRPr="004724B8">
        <w:rPr>
          <w:rFonts w:ascii="var(--bs-font-monospace)" w:eastAsia="Times New Roman" w:hAnsi="var(--bs-font-monospace)" w:cs="Courier New"/>
          <w:color w:val="212529"/>
          <w:sz w:val="20"/>
          <w:szCs w:val="20"/>
          <w:lang w:eastAsia="en-GB"/>
        </w:rPr>
        <w:t xml:space="preserve"> (</w:t>
      </w:r>
    </w:p>
    <w:p w14:paraId="58DFE193"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1FDDB7F2"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PRIMARY</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KEY</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w:t>
      </w:r>
    </w:p>
    <w:p w14:paraId="17E675D7"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p>
    <w:p w14:paraId="7F43720C"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p>
    <w:p w14:paraId="597B385C"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CREATE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"stations"</w:t>
      </w:r>
      <w:r w:rsidRPr="004724B8">
        <w:rPr>
          <w:rFonts w:ascii="var(--bs-font-monospace)" w:eastAsia="Times New Roman" w:hAnsi="var(--bs-font-monospace)" w:cs="Courier New"/>
          <w:color w:val="212529"/>
          <w:sz w:val="20"/>
          <w:szCs w:val="20"/>
          <w:lang w:eastAsia="en-GB"/>
        </w:rPr>
        <w:t xml:space="preserve"> (</w:t>
      </w:r>
    </w:p>
    <w:p w14:paraId="672E00F4"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6AE7812E"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"name"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TEXT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NOT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NULL</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UNIQUE</w:t>
      </w:r>
      <w:r w:rsidRPr="004724B8">
        <w:rPr>
          <w:rFonts w:ascii="var(--bs-font-monospace)" w:eastAsia="Times New Roman" w:hAnsi="var(--bs-font-monospace)" w:cs="Courier New"/>
          <w:color w:val="212529"/>
          <w:sz w:val="20"/>
          <w:szCs w:val="20"/>
          <w:lang w:eastAsia="en-GB"/>
        </w:rPr>
        <w:t>,</w:t>
      </w:r>
    </w:p>
    <w:p w14:paraId="4E53BB2B"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"line"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TEXT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NOT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NULL</w:t>
      </w:r>
      <w:r w:rsidRPr="004724B8">
        <w:rPr>
          <w:rFonts w:ascii="var(--bs-font-monospace)" w:eastAsia="Times New Roman" w:hAnsi="var(--bs-font-monospace)" w:cs="Courier New"/>
          <w:color w:val="212529"/>
          <w:sz w:val="20"/>
          <w:szCs w:val="20"/>
          <w:lang w:eastAsia="en-GB"/>
        </w:rPr>
        <w:t>,</w:t>
      </w:r>
    </w:p>
    <w:p w14:paraId="7D404B64"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PRIMARY</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KEY</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w:t>
      </w:r>
    </w:p>
    <w:p w14:paraId="26993550"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p>
    <w:p w14:paraId="5E9F0CD0"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p>
    <w:p w14:paraId="16BB5DBC"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b/>
          <w:bCs/>
          <w:color w:val="008000"/>
          <w:sz w:val="20"/>
          <w:szCs w:val="20"/>
          <w:lang w:eastAsia="en-GB"/>
        </w:rPr>
        <w:t>CREATE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TABLE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"swipes"</w:t>
      </w:r>
      <w:r w:rsidRPr="004724B8">
        <w:rPr>
          <w:rFonts w:ascii="var(--bs-font-monospace)" w:eastAsia="Times New Roman" w:hAnsi="var(--bs-font-monospace)" w:cs="Courier New"/>
          <w:color w:val="212529"/>
          <w:sz w:val="20"/>
          <w:szCs w:val="20"/>
          <w:lang w:eastAsia="en-GB"/>
        </w:rPr>
        <w:t xml:space="preserve"> (</w:t>
      </w:r>
    </w:p>
    <w:p w14:paraId="2D07A46E"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193BCD1B"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"card_id"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263840AE"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"station_id"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INTEGER</w:t>
      </w:r>
      <w:r w:rsidRPr="004724B8">
        <w:rPr>
          <w:rFonts w:ascii="var(--bs-font-monospace)" w:eastAsia="Times New Roman" w:hAnsi="var(--bs-font-monospace)" w:cs="Courier New"/>
          <w:color w:val="212529"/>
          <w:sz w:val="20"/>
          <w:szCs w:val="20"/>
          <w:lang w:eastAsia="en-GB"/>
        </w:rPr>
        <w:t>,</w:t>
      </w:r>
    </w:p>
    <w:p w14:paraId="57160BB5"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"type"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TEXT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NOT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NULL</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CHECK</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"type"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IN</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BA2121"/>
          <w:sz w:val="20"/>
          <w:szCs w:val="20"/>
          <w:lang w:eastAsia="en-GB"/>
        </w:rPr>
        <w:t>'enter'</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BA2121"/>
          <w:sz w:val="20"/>
          <w:szCs w:val="20"/>
          <w:lang w:eastAsia="en-GB"/>
        </w:rPr>
        <w:t>'exit'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BA2121"/>
          <w:sz w:val="20"/>
          <w:szCs w:val="20"/>
          <w:lang w:eastAsia="en-GB"/>
        </w:rPr>
        <w:t>'deposit'</w:t>
      </w:r>
      <w:r w:rsidRPr="004724B8">
        <w:rPr>
          <w:rFonts w:ascii="var(--bs-font-monospace)" w:eastAsia="Times New Roman" w:hAnsi="var(--bs-font-monospace)" w:cs="Courier New"/>
          <w:color w:val="212529"/>
          <w:sz w:val="20"/>
          <w:szCs w:val="20"/>
          <w:lang w:eastAsia="en-GB"/>
        </w:rPr>
        <w:t>)),</w:t>
      </w:r>
    </w:p>
    <w:p w14:paraId="03CBF6F3"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"datetime"</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NUMERIC</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NOT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NULL</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DEFAULT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CURRENT_TIMESTAMP</w:t>
      </w:r>
      <w:r w:rsidRPr="004724B8">
        <w:rPr>
          <w:rFonts w:ascii="var(--bs-font-monospace)" w:eastAsia="Times New Roman" w:hAnsi="var(--bs-font-monospace)" w:cs="Courier New"/>
          <w:color w:val="212529"/>
          <w:sz w:val="20"/>
          <w:szCs w:val="20"/>
          <w:lang w:eastAsia="en-GB"/>
        </w:rPr>
        <w:t>,</w:t>
      </w:r>
    </w:p>
    <w:p w14:paraId="42CD73BC"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"amount"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008000"/>
          <w:sz w:val="20"/>
          <w:szCs w:val="20"/>
          <w:lang w:eastAsia="en-GB"/>
        </w:rPr>
        <w:t>NUMERIC</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NOT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NULL</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CHECK</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"amount"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666666"/>
          <w:sz w:val="20"/>
          <w:szCs w:val="20"/>
          <w:lang w:eastAsia="en-GB"/>
        </w:rPr>
        <w:t>!=</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666666"/>
          <w:sz w:val="20"/>
          <w:szCs w:val="20"/>
          <w:lang w:eastAsia="en-GB"/>
        </w:rPr>
        <w:t>0</w:t>
      </w:r>
      <w:r w:rsidRPr="004724B8">
        <w:rPr>
          <w:rFonts w:ascii="var(--bs-font-monospace)" w:eastAsia="Times New Roman" w:hAnsi="var(--bs-font-monospace)" w:cs="Courier New"/>
          <w:color w:val="212529"/>
          <w:sz w:val="20"/>
          <w:szCs w:val="20"/>
          <w:lang w:eastAsia="en-GB"/>
        </w:rPr>
        <w:t>),</w:t>
      </w:r>
    </w:p>
    <w:p w14:paraId="5EDDDA9F"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PRIMARY</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KEY</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w:t>
      </w:r>
    </w:p>
    <w:p w14:paraId="0018F21D"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FOREIGN</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KEY</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"station_id"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REFERENCES</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"stations"</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w:t>
      </w:r>
    </w:p>
    <w:p w14:paraId="580CE8AC"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FOREIGN</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KEY</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"card_id"</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b/>
          <w:bCs/>
          <w:color w:val="008000"/>
          <w:sz w:val="20"/>
          <w:szCs w:val="20"/>
          <w:lang w:eastAsia="en-GB"/>
        </w:rPr>
        <w:t>REFERENCES</w:t>
      </w:r>
      <w:r w:rsidRPr="004724B8">
        <w:rPr>
          <w:rFonts w:ascii="var(--bs-font-monospace)" w:eastAsia="Times New Roman" w:hAnsi="var(--bs-font-monospace)" w:cs="Courier New"/>
          <w:color w:val="212529"/>
          <w:sz w:val="20"/>
          <w:szCs w:val="20"/>
          <w:lang w:eastAsia="en-GB"/>
        </w:rPr>
        <w:t xml:space="preserve"> </w:t>
      </w:r>
      <w:r w:rsidRPr="004724B8">
        <w:rPr>
          <w:rFonts w:ascii="var(--bs-font-monospace)" w:eastAsia="Times New Roman" w:hAnsi="var(--bs-font-monospace)" w:cs="Courier New"/>
          <w:color w:val="19177C"/>
          <w:sz w:val="20"/>
          <w:szCs w:val="20"/>
          <w:lang w:eastAsia="en-GB"/>
        </w:rPr>
        <w:t>"cards"</w:t>
      </w:r>
      <w:r w:rsidRPr="004724B8">
        <w:rPr>
          <w:rFonts w:ascii="var(--bs-font-monospace)" w:eastAsia="Times New Roman" w:hAnsi="var(--bs-font-monospace)" w:cs="Courier New"/>
          <w:color w:val="212529"/>
          <w:sz w:val="20"/>
          <w:szCs w:val="20"/>
          <w:lang w:eastAsia="en-GB"/>
        </w:rPr>
        <w:t>(</w:t>
      </w:r>
      <w:r w:rsidRPr="004724B8">
        <w:rPr>
          <w:rFonts w:ascii="var(--bs-font-monospace)" w:eastAsia="Times New Roman" w:hAnsi="var(--bs-font-monospace)" w:cs="Courier New"/>
          <w:color w:val="19177C"/>
          <w:sz w:val="20"/>
          <w:szCs w:val="20"/>
          <w:lang w:eastAsia="en-GB"/>
        </w:rPr>
        <w:t>"id"</w:t>
      </w:r>
      <w:r w:rsidRPr="004724B8">
        <w:rPr>
          <w:rFonts w:ascii="var(--bs-font-monospace)" w:eastAsia="Times New Roman" w:hAnsi="var(--bs-font-monospace)" w:cs="Courier New"/>
          <w:color w:val="212529"/>
          <w:sz w:val="20"/>
          <w:szCs w:val="20"/>
          <w:lang w:eastAsia="en-GB"/>
        </w:rPr>
        <w:t>)</w:t>
      </w:r>
    </w:p>
    <w:p w14:paraId="0246F9CA" w14:textId="77777777" w:rsidR="004724B8" w:rsidRPr="004724B8" w:rsidRDefault="004724B8" w:rsidP="004724B8">
      <w:pP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3" w:lineRule="atLeast"/>
        <w:ind w:left="360"/>
        <w:rPr>
          <w:rFonts w:ascii="var(--bs-font-monospace)" w:eastAsia="Times New Roman" w:hAnsi="var(--bs-font-monospace)" w:cs="Courier New"/>
          <w:color w:val="212529"/>
          <w:sz w:val="20"/>
          <w:szCs w:val="20"/>
          <w:lang w:eastAsia="en-GB"/>
        </w:rPr>
      </w:pPr>
      <w:r w:rsidRPr="004724B8">
        <w:rPr>
          <w:rFonts w:ascii="var(--bs-font-monospace)" w:eastAsia="Times New Roman" w:hAnsi="var(--bs-font-monospace)" w:cs="Courier New"/>
          <w:color w:val="212529"/>
          <w:sz w:val="20"/>
          <w:szCs w:val="20"/>
          <w:lang w:eastAsia="en-GB"/>
        </w:rPr>
        <w:t>);</w:t>
      </w:r>
    </w:p>
    <w:p w14:paraId="77E95953" w14:textId="77777777" w:rsidR="004724B8" w:rsidRPr="004724B8" w:rsidRDefault="004724B8" w:rsidP="004724B8">
      <w:pPr>
        <w:numPr>
          <w:ilvl w:val="0"/>
          <w:numId w:val="17"/>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Let us take a couple of minutes to read through the updated schema and make a note of the things that seem to have changed!</w:t>
      </w:r>
    </w:p>
    <w:p w14:paraId="4E14C608" w14:textId="77777777" w:rsidR="004724B8" w:rsidRPr="004724B8" w:rsidRDefault="004724B8" w:rsidP="004724B8">
      <w:pPr>
        <w:numPr>
          <w:ilvl w:val="1"/>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The tables </w:t>
      </w:r>
      <w:r w:rsidRPr="004724B8">
        <w:rPr>
          <w:rFonts w:ascii="var(--bs-font-monospace)" w:eastAsia="Times New Roman" w:hAnsi="var(--bs-font-monospace)" w:cs="Courier New"/>
          <w:color w:val="212529"/>
          <w:sz w:val="21"/>
          <w:szCs w:val="21"/>
          <w:lang w:eastAsia="en-GB"/>
        </w:rPr>
        <w:t>cards</w:t>
      </w:r>
      <w:r w:rsidRPr="004724B8">
        <w:rPr>
          <w:rFonts w:ascii="PT Sans" w:eastAsia="Times New Roman" w:hAnsi="PT Sans" w:cs="Times New Roman"/>
          <w:color w:val="212529"/>
          <w:sz w:val="24"/>
          <w:szCs w:val="24"/>
          <w:lang w:eastAsia="en-GB"/>
        </w:rPr>
        <w:t> and </w:t>
      </w:r>
      <w:r w:rsidRPr="004724B8">
        <w:rPr>
          <w:rFonts w:ascii="var(--bs-font-monospace)" w:eastAsia="Times New Roman" w:hAnsi="var(--bs-font-monospace)" w:cs="Courier New"/>
          <w:color w:val="212529"/>
          <w:sz w:val="21"/>
          <w:szCs w:val="21"/>
          <w:lang w:eastAsia="en-GB"/>
        </w:rPr>
        <w:t>swipes</w:t>
      </w:r>
      <w:r w:rsidRPr="004724B8">
        <w:rPr>
          <w:rFonts w:ascii="PT Sans" w:eastAsia="Times New Roman" w:hAnsi="PT Sans" w:cs="Times New Roman"/>
          <w:color w:val="212529"/>
          <w:sz w:val="24"/>
          <w:szCs w:val="24"/>
          <w:lang w:eastAsia="en-GB"/>
        </w:rPr>
        <w:t> are added and the </w:t>
      </w:r>
      <w:r w:rsidRPr="004724B8">
        <w:rPr>
          <w:rFonts w:ascii="var(--bs-font-monospace)" w:eastAsia="Times New Roman" w:hAnsi="var(--bs-font-monospace)" w:cs="Courier New"/>
          <w:color w:val="212529"/>
          <w:sz w:val="21"/>
          <w:szCs w:val="21"/>
          <w:lang w:eastAsia="en-GB"/>
        </w:rPr>
        <w:t>NOT NULL</w:t>
      </w:r>
      <w:r w:rsidRPr="004724B8">
        <w:rPr>
          <w:rFonts w:ascii="PT Sans" w:eastAsia="Times New Roman" w:hAnsi="PT Sans" w:cs="Times New Roman"/>
          <w:color w:val="212529"/>
          <w:sz w:val="24"/>
          <w:szCs w:val="24"/>
          <w:lang w:eastAsia="en-GB"/>
        </w:rPr>
        <w:t> column constraint is used to require some values in </w:t>
      </w:r>
      <w:r w:rsidRPr="004724B8">
        <w:rPr>
          <w:rFonts w:ascii="var(--bs-font-monospace)" w:eastAsia="Times New Roman" w:hAnsi="var(--bs-font-monospace)" w:cs="Courier New"/>
          <w:color w:val="212529"/>
          <w:sz w:val="21"/>
          <w:szCs w:val="21"/>
          <w:lang w:eastAsia="en-GB"/>
        </w:rPr>
        <w:t>swipes</w:t>
      </w:r>
      <w:r w:rsidRPr="004724B8">
        <w:rPr>
          <w:rFonts w:ascii="PT Sans" w:eastAsia="Times New Roman" w:hAnsi="PT Sans" w:cs="Times New Roman"/>
          <w:color w:val="212529"/>
          <w:sz w:val="24"/>
          <w:szCs w:val="24"/>
          <w:lang w:eastAsia="en-GB"/>
        </w:rPr>
        <w:t>.</w:t>
      </w:r>
    </w:p>
    <w:p w14:paraId="0DFDFBA6" w14:textId="77777777" w:rsidR="004724B8" w:rsidRPr="004724B8" w:rsidRDefault="004724B8" w:rsidP="004724B8">
      <w:pPr>
        <w:numPr>
          <w:ilvl w:val="1"/>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The </w:t>
      </w:r>
      <w:r w:rsidRPr="004724B8">
        <w:rPr>
          <w:rFonts w:ascii="var(--bs-font-monospace)" w:eastAsia="Times New Roman" w:hAnsi="var(--bs-font-monospace)" w:cs="Courier New"/>
          <w:color w:val="212529"/>
          <w:sz w:val="21"/>
          <w:szCs w:val="21"/>
          <w:lang w:eastAsia="en-GB"/>
        </w:rPr>
        <w:t>"datetime"</w:t>
      </w:r>
      <w:r w:rsidRPr="004724B8">
        <w:rPr>
          <w:rFonts w:ascii="PT Sans" w:eastAsia="Times New Roman" w:hAnsi="PT Sans" w:cs="Times New Roman"/>
          <w:color w:val="212529"/>
          <w:sz w:val="24"/>
          <w:szCs w:val="24"/>
          <w:lang w:eastAsia="en-GB"/>
        </w:rPr>
        <w:t> column is given the type affinity numeric — this is because numeric types can store and display date values.</w:t>
      </w:r>
    </w:p>
    <w:p w14:paraId="63ABC181" w14:textId="77777777" w:rsidR="004724B8" w:rsidRPr="004724B8" w:rsidRDefault="004724B8" w:rsidP="004724B8">
      <w:pPr>
        <w:numPr>
          <w:ilvl w:val="1"/>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lastRenderedPageBreak/>
        <w:t>The foreign key mapping is adjusted as needed, such that </w:t>
      </w:r>
      <w:r w:rsidRPr="004724B8">
        <w:rPr>
          <w:rFonts w:ascii="var(--bs-font-monospace)" w:eastAsia="Times New Roman" w:hAnsi="var(--bs-font-monospace)" w:cs="Courier New"/>
          <w:color w:val="212529"/>
          <w:sz w:val="21"/>
          <w:szCs w:val="21"/>
          <w:lang w:eastAsia="en-GB"/>
        </w:rPr>
        <w:t>"card_id"</w:t>
      </w:r>
      <w:r w:rsidRPr="004724B8">
        <w:rPr>
          <w:rFonts w:ascii="PT Sans" w:eastAsia="Times New Roman" w:hAnsi="PT Sans" w:cs="Times New Roman"/>
          <w:color w:val="212529"/>
          <w:sz w:val="24"/>
          <w:szCs w:val="24"/>
          <w:lang w:eastAsia="en-GB"/>
        </w:rPr>
        <w:t> is a foreign key referring to the ID of the </w:t>
      </w:r>
      <w:r w:rsidRPr="004724B8">
        <w:rPr>
          <w:rFonts w:ascii="var(--bs-font-monospace)" w:eastAsia="Times New Roman" w:hAnsi="var(--bs-font-monospace)" w:cs="Courier New"/>
          <w:color w:val="212529"/>
          <w:sz w:val="21"/>
          <w:szCs w:val="21"/>
          <w:lang w:eastAsia="en-GB"/>
        </w:rPr>
        <w:t>cards</w:t>
      </w:r>
      <w:r w:rsidRPr="004724B8">
        <w:rPr>
          <w:rFonts w:ascii="PT Sans" w:eastAsia="Times New Roman" w:hAnsi="PT Sans" w:cs="Times New Roman"/>
          <w:color w:val="212529"/>
          <w:sz w:val="24"/>
          <w:szCs w:val="24"/>
          <w:lang w:eastAsia="en-GB"/>
        </w:rPr>
        <w:t> table.</w:t>
      </w:r>
    </w:p>
    <w:p w14:paraId="4F2B6687" w14:textId="77777777" w:rsidR="004724B8" w:rsidRPr="004724B8" w:rsidRDefault="004724B8" w:rsidP="004724B8">
      <w:pPr>
        <w:numPr>
          <w:ilvl w:val="1"/>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A default value is assigned to the </w:t>
      </w:r>
      <w:r w:rsidRPr="004724B8">
        <w:rPr>
          <w:rFonts w:ascii="var(--bs-font-monospace)" w:eastAsia="Times New Roman" w:hAnsi="var(--bs-font-monospace)" w:cs="Courier New"/>
          <w:color w:val="212529"/>
          <w:sz w:val="21"/>
          <w:szCs w:val="21"/>
          <w:lang w:eastAsia="en-GB"/>
        </w:rPr>
        <w:t>"datetime"</w:t>
      </w:r>
      <w:r w:rsidRPr="004724B8">
        <w:rPr>
          <w:rFonts w:ascii="PT Sans" w:eastAsia="Times New Roman" w:hAnsi="PT Sans" w:cs="Times New Roman"/>
          <w:color w:val="212529"/>
          <w:sz w:val="24"/>
          <w:szCs w:val="24"/>
          <w:lang w:eastAsia="en-GB"/>
        </w:rPr>
        <w:t> column so that it automatically picks up the current timestamp if none is supplied. Notice the use of the </w:t>
      </w:r>
      <w:r w:rsidRPr="004724B8">
        <w:rPr>
          <w:rFonts w:ascii="var(--bs-font-monospace)" w:eastAsia="Times New Roman" w:hAnsi="var(--bs-font-monospace)" w:cs="Courier New"/>
          <w:color w:val="212529"/>
          <w:sz w:val="21"/>
          <w:szCs w:val="21"/>
          <w:lang w:eastAsia="en-GB"/>
        </w:rPr>
        <w:t>CURRENT_TIMESTAMP</w:t>
      </w:r>
      <w:r w:rsidRPr="004724B8">
        <w:rPr>
          <w:rFonts w:ascii="PT Sans" w:eastAsia="Times New Roman" w:hAnsi="PT Sans" w:cs="Times New Roman"/>
          <w:color w:val="212529"/>
          <w:sz w:val="24"/>
          <w:szCs w:val="24"/>
          <w:lang w:eastAsia="en-GB"/>
        </w:rPr>
        <w:t> — it returns the year, month, day, hour, minute and second combined into one value.</w:t>
      </w:r>
    </w:p>
    <w:p w14:paraId="4F091BC3" w14:textId="77777777" w:rsidR="004724B8" w:rsidRPr="004724B8" w:rsidRDefault="004724B8" w:rsidP="004724B8">
      <w:pPr>
        <w:numPr>
          <w:ilvl w:val="1"/>
          <w:numId w:val="17"/>
        </w:numPr>
        <w:shd w:val="clear" w:color="auto" w:fill="FFFFFF"/>
        <w:spacing w:before="100" w:beforeAutospacing="1" w:after="0" w:afterAutospacing="1"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There is a check in place to ensure the amount on a swipe is not 0. This is implemented through the column constraint </w:t>
      </w:r>
      <w:r w:rsidRPr="004724B8">
        <w:rPr>
          <w:rFonts w:ascii="var(--bs-font-monospace)" w:eastAsia="Times New Roman" w:hAnsi="var(--bs-font-monospace)" w:cs="Courier New"/>
          <w:color w:val="212529"/>
          <w:sz w:val="21"/>
          <w:szCs w:val="21"/>
          <w:lang w:eastAsia="en-GB"/>
        </w:rPr>
        <w:t>CHECK</w:t>
      </w:r>
      <w:r w:rsidRPr="004724B8">
        <w:rPr>
          <w:rFonts w:ascii="PT Sans" w:eastAsia="Times New Roman" w:hAnsi="PT Sans" w:cs="Times New Roman"/>
          <w:color w:val="212529"/>
          <w:sz w:val="24"/>
          <w:szCs w:val="24"/>
          <w:lang w:eastAsia="en-GB"/>
        </w:rPr>
        <w:t>, which is used with an expression </w:t>
      </w:r>
      <w:r w:rsidRPr="004724B8">
        <w:rPr>
          <w:rFonts w:ascii="var(--bs-font-monospace)" w:eastAsia="Times New Roman" w:hAnsi="var(--bs-font-monospace)" w:cs="Courier New"/>
          <w:color w:val="212529"/>
          <w:sz w:val="21"/>
          <w:szCs w:val="21"/>
          <w:lang w:eastAsia="en-GB"/>
        </w:rPr>
        <w:t>"amount" != 0</w:t>
      </w:r>
      <w:r w:rsidRPr="004724B8">
        <w:rPr>
          <w:rFonts w:ascii="PT Sans" w:eastAsia="Times New Roman" w:hAnsi="PT Sans" w:cs="Times New Roman"/>
          <w:color w:val="212529"/>
          <w:sz w:val="24"/>
          <w:szCs w:val="24"/>
          <w:lang w:eastAsia="en-GB"/>
        </w:rPr>
        <w:t> to ensure the value is not 0.</w:t>
      </w:r>
    </w:p>
    <w:p w14:paraId="2B7AF610" w14:textId="77777777" w:rsidR="004724B8" w:rsidRPr="004724B8" w:rsidRDefault="004724B8" w:rsidP="004724B8">
      <w:pPr>
        <w:numPr>
          <w:ilvl w:val="1"/>
          <w:numId w:val="17"/>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Similarly, there is a check on </w:t>
      </w:r>
      <w:r w:rsidRPr="004724B8">
        <w:rPr>
          <w:rFonts w:ascii="var(--bs-font-monospace)" w:eastAsia="Times New Roman" w:hAnsi="var(--bs-font-monospace)" w:cs="Courier New"/>
          <w:color w:val="212529"/>
          <w:sz w:val="21"/>
          <w:szCs w:val="21"/>
          <w:lang w:eastAsia="en-GB"/>
        </w:rPr>
        <w:t>"type"</w:t>
      </w:r>
      <w:r w:rsidRPr="004724B8">
        <w:rPr>
          <w:rFonts w:ascii="PT Sans" w:eastAsia="Times New Roman" w:hAnsi="PT Sans" w:cs="Times New Roman"/>
          <w:color w:val="212529"/>
          <w:sz w:val="24"/>
          <w:szCs w:val="24"/>
          <w:lang w:eastAsia="en-GB"/>
        </w:rPr>
        <w:t> to ensure its value is one of ‘enter’, ‘exit’ and ‘deposit’. This is done because when a CharlieCard is swiped, it is usually for one of these three purposes, so it makes sense to have </w:t>
      </w:r>
      <w:r w:rsidRPr="004724B8">
        <w:rPr>
          <w:rFonts w:ascii="var(--bs-font-monospace)" w:eastAsia="Times New Roman" w:hAnsi="var(--bs-font-monospace)" w:cs="Courier New"/>
          <w:color w:val="212529"/>
          <w:sz w:val="21"/>
          <w:szCs w:val="21"/>
          <w:lang w:eastAsia="en-GB"/>
        </w:rPr>
        <w:t>"type"</w:t>
      </w:r>
      <w:r w:rsidRPr="004724B8">
        <w:rPr>
          <w:rFonts w:ascii="PT Sans" w:eastAsia="Times New Roman" w:hAnsi="PT Sans" w:cs="Times New Roman"/>
          <w:color w:val="212529"/>
          <w:sz w:val="24"/>
          <w:szCs w:val="24"/>
          <w:lang w:eastAsia="en-GB"/>
        </w:rPr>
        <w:t> assume these values only. Notice the use of the </w:t>
      </w:r>
      <w:r w:rsidRPr="004724B8">
        <w:rPr>
          <w:rFonts w:ascii="var(--bs-font-monospace)" w:eastAsia="Times New Roman" w:hAnsi="var(--bs-font-monospace)" w:cs="Courier New"/>
          <w:color w:val="212529"/>
          <w:sz w:val="21"/>
          <w:szCs w:val="21"/>
          <w:lang w:eastAsia="en-GB"/>
        </w:rPr>
        <w:t>IN</w:t>
      </w:r>
      <w:r w:rsidRPr="004724B8">
        <w:rPr>
          <w:rFonts w:ascii="PT Sans" w:eastAsia="Times New Roman" w:hAnsi="PT Sans" w:cs="Times New Roman"/>
          <w:color w:val="212529"/>
          <w:sz w:val="24"/>
          <w:szCs w:val="24"/>
          <w:lang w:eastAsia="en-GB"/>
        </w:rPr>
        <w:t> keyword to carry out this check! Is there a way to implement this check using the </w:t>
      </w:r>
      <w:r w:rsidRPr="004724B8">
        <w:rPr>
          <w:rFonts w:ascii="var(--bs-font-monospace)" w:eastAsia="Times New Roman" w:hAnsi="var(--bs-font-monospace)" w:cs="Courier New"/>
          <w:color w:val="212529"/>
          <w:sz w:val="21"/>
          <w:szCs w:val="21"/>
          <w:lang w:eastAsia="en-GB"/>
        </w:rPr>
        <w:t>OR</w:t>
      </w:r>
      <w:r w:rsidRPr="004724B8">
        <w:rPr>
          <w:rFonts w:ascii="PT Sans" w:eastAsia="Times New Roman" w:hAnsi="PT Sans" w:cs="Times New Roman"/>
          <w:color w:val="212529"/>
          <w:sz w:val="24"/>
          <w:szCs w:val="24"/>
          <w:lang w:eastAsia="en-GB"/>
        </w:rPr>
        <w:t> operator instead?</w:t>
      </w:r>
    </w:p>
    <w:p w14:paraId="273E7EB5" w14:textId="67D4FC64" w:rsidR="004724B8" w:rsidRPr="004724B8" w:rsidRDefault="004724B8" w:rsidP="004724B8">
      <w:pPr>
        <w:shd w:val="clear" w:color="auto" w:fill="FFFFFF"/>
        <w:spacing w:after="0" w:afterAutospacing="1" w:line="240" w:lineRule="auto"/>
        <w:outlineLvl w:val="2"/>
        <w:rPr>
          <w:rFonts w:ascii="PT Sans" w:eastAsia="Times New Roman" w:hAnsi="PT Sans" w:cs="Times New Roman"/>
          <w:b/>
          <w:bCs/>
          <w:color w:val="212529"/>
          <w:sz w:val="27"/>
          <w:szCs w:val="27"/>
          <w:lang w:eastAsia="en-GB"/>
        </w:rPr>
      </w:pPr>
      <w:r w:rsidRPr="004724B8">
        <w:rPr>
          <w:rFonts w:ascii="PT Sans" w:eastAsia="Times New Roman" w:hAnsi="PT Sans" w:cs="Times New Roman"/>
          <w:b/>
          <w:bCs/>
          <w:color w:val="0000FF"/>
          <w:sz w:val="27"/>
          <w:szCs w:val="27"/>
          <w:u w:val="single"/>
          <w:lang w:eastAsia="en-GB"/>
        </w:rPr>
        <w:t>Questions</w:t>
      </w:r>
    </w:p>
    <w:p w14:paraId="238FB6C1" w14:textId="77777777" w:rsidR="004724B8" w:rsidRPr="004724B8" w:rsidRDefault="004724B8" w:rsidP="004724B8">
      <w:pPr>
        <w:shd w:val="clear" w:color="auto" w:fill="FFFFFF"/>
        <w:spacing w:after="100" w:line="240" w:lineRule="auto"/>
        <w:rPr>
          <w:rFonts w:ascii="PT Sans" w:eastAsia="Times New Roman" w:hAnsi="PT Sans" w:cs="Times New Roman"/>
          <w:sz w:val="24"/>
          <w:szCs w:val="24"/>
          <w:lang w:eastAsia="en-GB"/>
        </w:rPr>
      </w:pPr>
      <w:r w:rsidRPr="004724B8">
        <w:rPr>
          <w:rFonts w:ascii="PT Sans" w:eastAsia="Times New Roman" w:hAnsi="PT Sans" w:cs="Times New Roman"/>
          <w:sz w:val="24"/>
          <w:szCs w:val="24"/>
          <w:lang w:eastAsia="en-GB"/>
        </w:rPr>
        <w:t>On trying to drop the table </w:t>
      </w:r>
      <w:r w:rsidRPr="004724B8">
        <w:rPr>
          <w:rFonts w:ascii="var(--bs-font-monospace)" w:eastAsia="Times New Roman" w:hAnsi="var(--bs-font-monospace)" w:cs="Courier New"/>
          <w:sz w:val="21"/>
          <w:szCs w:val="21"/>
          <w:lang w:eastAsia="en-GB"/>
        </w:rPr>
        <w:t>riders</w:t>
      </w:r>
      <w:r w:rsidRPr="004724B8">
        <w:rPr>
          <w:rFonts w:ascii="PT Sans" w:eastAsia="Times New Roman" w:hAnsi="PT Sans" w:cs="Times New Roman"/>
          <w:sz w:val="24"/>
          <w:szCs w:val="24"/>
          <w:lang w:eastAsia="en-GB"/>
        </w:rPr>
        <w:t>, an error comes up because we’re using the ID of </w:t>
      </w:r>
      <w:r w:rsidRPr="004724B8">
        <w:rPr>
          <w:rFonts w:ascii="var(--bs-font-monospace)" w:eastAsia="Times New Roman" w:hAnsi="var(--bs-font-monospace)" w:cs="Courier New"/>
          <w:sz w:val="21"/>
          <w:szCs w:val="21"/>
          <w:lang w:eastAsia="en-GB"/>
        </w:rPr>
        <w:t>riders</w:t>
      </w:r>
      <w:r w:rsidRPr="004724B8">
        <w:rPr>
          <w:rFonts w:ascii="PT Sans" w:eastAsia="Times New Roman" w:hAnsi="PT Sans" w:cs="Times New Roman"/>
          <w:sz w:val="24"/>
          <w:szCs w:val="24"/>
          <w:lang w:eastAsia="en-GB"/>
        </w:rPr>
        <w:t> as a foreign key. How can the table be dropped in this case?</w:t>
      </w:r>
    </w:p>
    <w:p w14:paraId="5B62CB26" w14:textId="77777777" w:rsidR="004724B8" w:rsidRPr="004724B8" w:rsidRDefault="004724B8" w:rsidP="004724B8">
      <w:pPr>
        <w:numPr>
          <w:ilvl w:val="0"/>
          <w:numId w:val="18"/>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Foreign key constraints within the database are checked when dropping a table. Before dropping </w:t>
      </w:r>
      <w:r w:rsidRPr="004724B8">
        <w:rPr>
          <w:rFonts w:ascii="var(--bs-font-monospace)" w:eastAsia="Times New Roman" w:hAnsi="var(--bs-font-monospace)" w:cs="Courier New"/>
          <w:color w:val="212529"/>
          <w:sz w:val="21"/>
          <w:szCs w:val="21"/>
          <w:lang w:eastAsia="en-GB"/>
        </w:rPr>
        <w:t>riders</w:t>
      </w:r>
      <w:r w:rsidRPr="004724B8">
        <w:rPr>
          <w:rFonts w:ascii="PT Sans" w:eastAsia="Times New Roman" w:hAnsi="PT Sans" w:cs="Times New Roman"/>
          <w:color w:val="212529"/>
          <w:sz w:val="24"/>
          <w:szCs w:val="24"/>
          <w:lang w:eastAsia="en-GB"/>
        </w:rPr>
        <w:t>, we would need to first drop the foreign key column </w:t>
      </w:r>
      <w:r w:rsidRPr="004724B8">
        <w:rPr>
          <w:rFonts w:ascii="var(--bs-font-monospace)" w:eastAsia="Times New Roman" w:hAnsi="var(--bs-font-monospace)" w:cs="Courier New"/>
          <w:color w:val="212529"/>
          <w:sz w:val="21"/>
          <w:szCs w:val="21"/>
          <w:lang w:eastAsia="en-GB"/>
        </w:rPr>
        <w:t>"rider_id"</w:t>
      </w:r>
      <w:r w:rsidRPr="004724B8">
        <w:rPr>
          <w:rFonts w:ascii="PT Sans" w:eastAsia="Times New Roman" w:hAnsi="PT Sans" w:cs="Times New Roman"/>
          <w:color w:val="212529"/>
          <w:sz w:val="24"/>
          <w:szCs w:val="24"/>
          <w:lang w:eastAsia="en-GB"/>
        </w:rPr>
        <w:t>.</w:t>
      </w:r>
    </w:p>
    <w:p w14:paraId="7818641E" w14:textId="77777777" w:rsidR="004724B8" w:rsidRPr="004724B8" w:rsidRDefault="004724B8" w:rsidP="004724B8">
      <w:pPr>
        <w:shd w:val="clear" w:color="auto" w:fill="FFFFFF"/>
        <w:spacing w:after="100" w:line="240" w:lineRule="auto"/>
        <w:rPr>
          <w:rFonts w:ascii="PT Sans" w:eastAsia="Times New Roman" w:hAnsi="PT Sans" w:cs="Times New Roman"/>
          <w:sz w:val="24"/>
          <w:szCs w:val="24"/>
          <w:lang w:eastAsia="en-GB"/>
        </w:rPr>
      </w:pPr>
      <w:r w:rsidRPr="004724B8">
        <w:rPr>
          <w:rFonts w:ascii="PT Sans" w:eastAsia="Times New Roman" w:hAnsi="PT Sans" w:cs="Times New Roman"/>
          <w:sz w:val="24"/>
          <w:szCs w:val="24"/>
          <w:lang w:eastAsia="en-GB"/>
        </w:rPr>
        <w:t>How different is the syntax for a different DBMS like MySQL or PostgreSQL?</w:t>
      </w:r>
    </w:p>
    <w:p w14:paraId="5AC5C1A4" w14:textId="77777777" w:rsidR="004724B8" w:rsidRPr="004724B8" w:rsidRDefault="004724B8" w:rsidP="004724B8">
      <w:pPr>
        <w:numPr>
          <w:ilvl w:val="0"/>
          <w:numId w:val="19"/>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Most of the SQLite syntax definitely applies to other database management systems as well. However, if we tried porting our SQLite code, some minimal changes would be needed.</w:t>
      </w:r>
    </w:p>
    <w:p w14:paraId="6FA29C66" w14:textId="77777777" w:rsidR="004724B8" w:rsidRPr="004724B8" w:rsidRDefault="004724B8" w:rsidP="004724B8">
      <w:pPr>
        <w:shd w:val="clear" w:color="auto" w:fill="FFFFFF"/>
        <w:spacing w:after="100" w:line="240" w:lineRule="auto"/>
        <w:rPr>
          <w:rFonts w:ascii="PT Sans" w:eastAsia="Times New Roman" w:hAnsi="PT Sans" w:cs="Times New Roman"/>
          <w:sz w:val="24"/>
          <w:szCs w:val="24"/>
          <w:lang w:eastAsia="en-GB"/>
        </w:rPr>
      </w:pPr>
      <w:r w:rsidRPr="004724B8">
        <w:rPr>
          <w:rFonts w:ascii="PT Sans" w:eastAsia="Times New Roman" w:hAnsi="PT Sans" w:cs="Times New Roman"/>
          <w:sz w:val="24"/>
          <w:szCs w:val="24"/>
          <w:lang w:eastAsia="en-GB"/>
        </w:rPr>
        <w:t>If we don’t specify a type affinity of a column in SQLite, what happens?</w:t>
      </w:r>
    </w:p>
    <w:p w14:paraId="4C56DD81" w14:textId="77777777" w:rsidR="004724B8" w:rsidRPr="004724B8" w:rsidRDefault="004724B8" w:rsidP="004724B8">
      <w:pPr>
        <w:numPr>
          <w:ilvl w:val="0"/>
          <w:numId w:val="20"/>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The default type affinity is numeric, so the column would get assigned the numeric type affinity.</w:t>
      </w:r>
    </w:p>
    <w:p w14:paraId="3B7C7FCC" w14:textId="5B141093" w:rsidR="004724B8" w:rsidRPr="004724B8" w:rsidRDefault="004724B8" w:rsidP="004724B8">
      <w:pPr>
        <w:pBdr>
          <w:bottom w:val="single" w:sz="6" w:space="0" w:color="E9ECEF"/>
        </w:pBdr>
        <w:shd w:val="clear" w:color="auto" w:fill="FFFFFF"/>
        <w:spacing w:after="0" w:afterAutospacing="1" w:line="240" w:lineRule="auto"/>
        <w:outlineLvl w:val="1"/>
        <w:rPr>
          <w:rFonts w:ascii="PT Sans" w:eastAsia="Times New Roman" w:hAnsi="PT Sans" w:cs="Times New Roman"/>
          <w:b/>
          <w:bCs/>
          <w:color w:val="212529"/>
          <w:sz w:val="36"/>
          <w:szCs w:val="36"/>
          <w:lang w:eastAsia="en-GB"/>
        </w:rPr>
      </w:pPr>
      <w:r w:rsidRPr="004724B8">
        <w:rPr>
          <w:rFonts w:ascii="PT Sans" w:eastAsia="Times New Roman" w:hAnsi="PT Sans" w:cs="Times New Roman"/>
          <w:b/>
          <w:bCs/>
          <w:color w:val="0000FF"/>
          <w:sz w:val="36"/>
          <w:szCs w:val="36"/>
          <w:u w:val="single"/>
          <w:lang w:eastAsia="en-GB"/>
        </w:rPr>
        <w:t>Fin</w:t>
      </w:r>
    </w:p>
    <w:p w14:paraId="323F7819" w14:textId="2B0DD377" w:rsidR="004724B8" w:rsidRPr="004724B8" w:rsidRDefault="004724B8" w:rsidP="004724B8">
      <w:pPr>
        <w:numPr>
          <w:ilvl w:val="0"/>
          <w:numId w:val="21"/>
        </w:numPr>
        <w:shd w:val="clear" w:color="auto" w:fill="FFFFFF"/>
        <w:spacing w:before="100" w:beforeAutospacing="1" w:after="0" w:line="240" w:lineRule="auto"/>
        <w:rPr>
          <w:rFonts w:ascii="PT Sans" w:eastAsia="Times New Roman" w:hAnsi="PT Sans" w:cs="Times New Roman"/>
          <w:color w:val="212529"/>
          <w:sz w:val="24"/>
          <w:szCs w:val="24"/>
          <w:lang w:eastAsia="en-GB"/>
        </w:rPr>
      </w:pPr>
      <w:r w:rsidRPr="004724B8">
        <w:rPr>
          <w:rFonts w:ascii="PT Sans" w:eastAsia="Times New Roman" w:hAnsi="PT Sans" w:cs="Times New Roman"/>
          <w:color w:val="212529"/>
          <w:sz w:val="24"/>
          <w:szCs w:val="24"/>
          <w:lang w:eastAsia="en-GB"/>
        </w:rPr>
        <w:t>This brings us to the conclusion of Lecture 2 about Designing in SQL! For an interesting story about the origin of the name CharlieCard, read </w:t>
      </w:r>
      <w:hyperlink r:id="rId11" w:history="1">
        <w:r w:rsidRPr="004724B8">
          <w:rPr>
            <w:rStyle w:val="Hyperlink"/>
            <w:rFonts w:ascii="PT Sans" w:eastAsia="Times New Roman" w:hAnsi="PT Sans" w:cs="Times New Roman"/>
            <w:sz w:val="24"/>
            <w:szCs w:val="24"/>
            <w:lang w:eastAsia="en-GB"/>
          </w:rPr>
          <w:t>this </w:t>
        </w:r>
      </w:hyperlink>
      <w:r w:rsidRPr="004724B8">
        <w:rPr>
          <w:rFonts w:ascii="PT Sans" w:eastAsia="Times New Roman" w:hAnsi="PT Sans" w:cs="Times New Roman"/>
          <w:color w:val="212529"/>
          <w:sz w:val="24"/>
          <w:szCs w:val="24"/>
          <w:lang w:eastAsia="en-GB"/>
        </w:rPr>
        <w:t>article from Celebrate Boston.</w:t>
      </w:r>
    </w:p>
    <w:p w14:paraId="140325A3" w14:textId="77777777" w:rsidR="002321BD" w:rsidRDefault="002321BD"/>
    <w:sectPr w:rsidR="002321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var(--bs-font-monospace)">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0000"/>
    <w:multiLevelType w:val="multilevel"/>
    <w:tmpl w:val="387A1F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6D5123"/>
    <w:multiLevelType w:val="multilevel"/>
    <w:tmpl w:val="D05E1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0D3BE5"/>
    <w:multiLevelType w:val="multilevel"/>
    <w:tmpl w:val="F4589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D20394"/>
    <w:multiLevelType w:val="multilevel"/>
    <w:tmpl w:val="DAEC3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AA5C57"/>
    <w:multiLevelType w:val="multilevel"/>
    <w:tmpl w:val="987A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94369"/>
    <w:multiLevelType w:val="multilevel"/>
    <w:tmpl w:val="CC80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4E4A4D"/>
    <w:multiLevelType w:val="multilevel"/>
    <w:tmpl w:val="53A2D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4D6496"/>
    <w:multiLevelType w:val="multilevel"/>
    <w:tmpl w:val="167E53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1E6834"/>
    <w:multiLevelType w:val="multilevel"/>
    <w:tmpl w:val="DE96A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C15106"/>
    <w:multiLevelType w:val="multilevel"/>
    <w:tmpl w:val="2E084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9C497C"/>
    <w:multiLevelType w:val="multilevel"/>
    <w:tmpl w:val="D7CA20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2412BB"/>
    <w:multiLevelType w:val="multilevel"/>
    <w:tmpl w:val="87CE8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6C0AD4"/>
    <w:multiLevelType w:val="multilevel"/>
    <w:tmpl w:val="1D6E8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D108CD"/>
    <w:multiLevelType w:val="multilevel"/>
    <w:tmpl w:val="A52C1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575A10"/>
    <w:multiLevelType w:val="multilevel"/>
    <w:tmpl w:val="CF407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D92FA2"/>
    <w:multiLevelType w:val="multilevel"/>
    <w:tmpl w:val="41720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4F29A7"/>
    <w:multiLevelType w:val="multilevel"/>
    <w:tmpl w:val="2AF8C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0C0986"/>
    <w:multiLevelType w:val="multilevel"/>
    <w:tmpl w:val="21CE3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D563E7"/>
    <w:multiLevelType w:val="multilevel"/>
    <w:tmpl w:val="A65E1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091242"/>
    <w:multiLevelType w:val="multilevel"/>
    <w:tmpl w:val="53567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192D23"/>
    <w:multiLevelType w:val="multilevel"/>
    <w:tmpl w:val="B36CE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3605870">
    <w:abstractNumId w:val="0"/>
  </w:num>
  <w:num w:numId="2" w16cid:durableId="433130501">
    <w:abstractNumId w:val="11"/>
  </w:num>
  <w:num w:numId="3" w16cid:durableId="338314620">
    <w:abstractNumId w:val="10"/>
  </w:num>
  <w:num w:numId="4" w16cid:durableId="1478885865">
    <w:abstractNumId w:val="16"/>
  </w:num>
  <w:num w:numId="5" w16cid:durableId="1858614958">
    <w:abstractNumId w:val="1"/>
  </w:num>
  <w:num w:numId="6" w16cid:durableId="1055736744">
    <w:abstractNumId w:val="18"/>
  </w:num>
  <w:num w:numId="7" w16cid:durableId="2080666879">
    <w:abstractNumId w:val="12"/>
  </w:num>
  <w:num w:numId="8" w16cid:durableId="1706445995">
    <w:abstractNumId w:val="19"/>
  </w:num>
  <w:num w:numId="9" w16cid:durableId="1087267853">
    <w:abstractNumId w:val="17"/>
  </w:num>
  <w:num w:numId="10" w16cid:durableId="442189462">
    <w:abstractNumId w:val="5"/>
  </w:num>
  <w:num w:numId="11" w16cid:durableId="934822112">
    <w:abstractNumId w:val="6"/>
  </w:num>
  <w:num w:numId="12" w16cid:durableId="1588231160">
    <w:abstractNumId w:val="3"/>
  </w:num>
  <w:num w:numId="13" w16cid:durableId="1105463851">
    <w:abstractNumId w:val="20"/>
  </w:num>
  <w:num w:numId="14" w16cid:durableId="466626623">
    <w:abstractNumId w:val="13"/>
  </w:num>
  <w:num w:numId="15" w16cid:durableId="1374966466">
    <w:abstractNumId w:val="15"/>
  </w:num>
  <w:num w:numId="16" w16cid:durableId="1623221789">
    <w:abstractNumId w:val="7"/>
  </w:num>
  <w:num w:numId="17" w16cid:durableId="711853175">
    <w:abstractNumId w:val="8"/>
  </w:num>
  <w:num w:numId="18" w16cid:durableId="1376152799">
    <w:abstractNumId w:val="9"/>
  </w:num>
  <w:num w:numId="19" w16cid:durableId="972363998">
    <w:abstractNumId w:val="14"/>
  </w:num>
  <w:num w:numId="20" w16cid:durableId="919025460">
    <w:abstractNumId w:val="4"/>
  </w:num>
  <w:num w:numId="21" w16cid:durableId="17535047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17C"/>
    <w:rsid w:val="002321BD"/>
    <w:rsid w:val="004724B8"/>
    <w:rsid w:val="0064559E"/>
    <w:rsid w:val="00C621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D49CB7-20F0-4BC9-8787-0E14C834C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21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621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621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21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21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21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21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21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21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21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621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621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621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621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621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21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21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217C"/>
    <w:rPr>
      <w:rFonts w:eastAsiaTheme="majorEastAsia" w:cstheme="majorBidi"/>
      <w:color w:val="272727" w:themeColor="text1" w:themeTint="D8"/>
    </w:rPr>
  </w:style>
  <w:style w:type="paragraph" w:styleId="Title">
    <w:name w:val="Title"/>
    <w:basedOn w:val="Normal"/>
    <w:next w:val="Normal"/>
    <w:link w:val="TitleChar"/>
    <w:uiPriority w:val="10"/>
    <w:qFormat/>
    <w:rsid w:val="00C621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21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21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21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217C"/>
    <w:pPr>
      <w:spacing w:before="160"/>
      <w:jc w:val="center"/>
    </w:pPr>
    <w:rPr>
      <w:i/>
      <w:iCs/>
      <w:color w:val="404040" w:themeColor="text1" w:themeTint="BF"/>
    </w:rPr>
  </w:style>
  <w:style w:type="character" w:customStyle="1" w:styleId="QuoteChar">
    <w:name w:val="Quote Char"/>
    <w:basedOn w:val="DefaultParagraphFont"/>
    <w:link w:val="Quote"/>
    <w:uiPriority w:val="29"/>
    <w:rsid w:val="00C6217C"/>
    <w:rPr>
      <w:i/>
      <w:iCs/>
      <w:color w:val="404040" w:themeColor="text1" w:themeTint="BF"/>
    </w:rPr>
  </w:style>
  <w:style w:type="paragraph" w:styleId="ListParagraph">
    <w:name w:val="List Paragraph"/>
    <w:basedOn w:val="Normal"/>
    <w:uiPriority w:val="34"/>
    <w:qFormat/>
    <w:rsid w:val="00C6217C"/>
    <w:pPr>
      <w:ind w:left="720"/>
      <w:contextualSpacing/>
    </w:pPr>
  </w:style>
  <w:style w:type="character" w:styleId="IntenseEmphasis">
    <w:name w:val="Intense Emphasis"/>
    <w:basedOn w:val="DefaultParagraphFont"/>
    <w:uiPriority w:val="21"/>
    <w:qFormat/>
    <w:rsid w:val="00C6217C"/>
    <w:rPr>
      <w:i/>
      <w:iCs/>
      <w:color w:val="0F4761" w:themeColor="accent1" w:themeShade="BF"/>
    </w:rPr>
  </w:style>
  <w:style w:type="paragraph" w:styleId="IntenseQuote">
    <w:name w:val="Intense Quote"/>
    <w:basedOn w:val="Normal"/>
    <w:next w:val="Normal"/>
    <w:link w:val="IntenseQuoteChar"/>
    <w:uiPriority w:val="30"/>
    <w:qFormat/>
    <w:rsid w:val="00C621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217C"/>
    <w:rPr>
      <w:i/>
      <w:iCs/>
      <w:color w:val="0F4761" w:themeColor="accent1" w:themeShade="BF"/>
    </w:rPr>
  </w:style>
  <w:style w:type="character" w:styleId="IntenseReference">
    <w:name w:val="Intense Reference"/>
    <w:basedOn w:val="DefaultParagraphFont"/>
    <w:uiPriority w:val="32"/>
    <w:qFormat/>
    <w:rsid w:val="00C6217C"/>
    <w:rPr>
      <w:b/>
      <w:bCs/>
      <w:smallCaps/>
      <w:color w:val="0F4761" w:themeColor="accent1" w:themeShade="BF"/>
      <w:spacing w:val="5"/>
    </w:rPr>
  </w:style>
  <w:style w:type="paragraph" w:customStyle="1" w:styleId="msonormal0">
    <w:name w:val="msonormal"/>
    <w:basedOn w:val="Normal"/>
    <w:rsid w:val="004724B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4724B8"/>
    <w:rPr>
      <w:color w:val="0000FF"/>
      <w:u w:val="single"/>
    </w:rPr>
  </w:style>
  <w:style w:type="character" w:styleId="FollowedHyperlink">
    <w:name w:val="FollowedHyperlink"/>
    <w:basedOn w:val="DefaultParagraphFont"/>
    <w:uiPriority w:val="99"/>
    <w:semiHidden/>
    <w:unhideWhenUsed/>
    <w:rsid w:val="004724B8"/>
    <w:rPr>
      <w:color w:val="800080"/>
      <w:u w:val="single"/>
    </w:rPr>
  </w:style>
  <w:style w:type="character" w:styleId="HTMLCode">
    <w:name w:val="HTML Code"/>
    <w:basedOn w:val="DefaultParagraphFont"/>
    <w:uiPriority w:val="99"/>
    <w:semiHidden/>
    <w:unhideWhenUsed/>
    <w:rsid w:val="004724B8"/>
    <w:rPr>
      <w:rFonts w:ascii="Courier New" w:eastAsia="Times New Roman" w:hAnsi="Courier New" w:cs="Courier New"/>
      <w:sz w:val="20"/>
      <w:szCs w:val="20"/>
    </w:rPr>
  </w:style>
  <w:style w:type="character" w:customStyle="1" w:styleId="fa-li">
    <w:name w:val="fa-li"/>
    <w:basedOn w:val="DefaultParagraphFont"/>
    <w:rsid w:val="004724B8"/>
  </w:style>
  <w:style w:type="paragraph" w:styleId="HTMLPreformatted">
    <w:name w:val="HTML Preformatted"/>
    <w:basedOn w:val="Normal"/>
    <w:link w:val="HTMLPreformattedChar"/>
    <w:uiPriority w:val="99"/>
    <w:semiHidden/>
    <w:unhideWhenUsed/>
    <w:rsid w:val="00472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4724B8"/>
    <w:rPr>
      <w:rFonts w:ascii="Courier New" w:eastAsia="Times New Roman" w:hAnsi="Courier New" w:cs="Courier New"/>
      <w:sz w:val="20"/>
      <w:szCs w:val="20"/>
      <w:lang w:eastAsia="en-GB"/>
    </w:rPr>
  </w:style>
  <w:style w:type="character" w:customStyle="1" w:styleId="k">
    <w:name w:val="k"/>
    <w:basedOn w:val="DefaultParagraphFont"/>
    <w:rsid w:val="004724B8"/>
  </w:style>
  <w:style w:type="character" w:customStyle="1" w:styleId="nv">
    <w:name w:val="nv"/>
    <w:basedOn w:val="DefaultParagraphFont"/>
    <w:rsid w:val="004724B8"/>
  </w:style>
  <w:style w:type="character" w:customStyle="1" w:styleId="p">
    <w:name w:val="p"/>
    <w:basedOn w:val="DefaultParagraphFont"/>
    <w:rsid w:val="004724B8"/>
  </w:style>
  <w:style w:type="character" w:customStyle="1" w:styleId="mi">
    <w:name w:val="mi"/>
    <w:basedOn w:val="DefaultParagraphFont"/>
    <w:rsid w:val="004724B8"/>
  </w:style>
  <w:style w:type="paragraph" w:styleId="NormalWeb">
    <w:name w:val="Normal (Web)"/>
    <w:basedOn w:val="Normal"/>
    <w:uiPriority w:val="99"/>
    <w:semiHidden/>
    <w:unhideWhenUsed/>
    <w:rsid w:val="004724B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
    <w:name w:val="n"/>
    <w:basedOn w:val="DefaultParagraphFont"/>
    <w:rsid w:val="004724B8"/>
  </w:style>
  <w:style w:type="paragraph" w:customStyle="1" w:styleId="w-50">
    <w:name w:val="w-50"/>
    <w:basedOn w:val="Normal"/>
    <w:rsid w:val="004724B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4724B8"/>
    <w:rPr>
      <w:b/>
      <w:bCs/>
    </w:rPr>
  </w:style>
  <w:style w:type="character" w:customStyle="1" w:styleId="nb">
    <w:name w:val="nb"/>
    <w:basedOn w:val="DefaultParagraphFont"/>
    <w:rsid w:val="004724B8"/>
  </w:style>
  <w:style w:type="character" w:customStyle="1" w:styleId="s1">
    <w:name w:val="s1"/>
    <w:basedOn w:val="DefaultParagraphFont"/>
    <w:rsid w:val="004724B8"/>
  </w:style>
  <w:style w:type="character" w:customStyle="1" w:styleId="o">
    <w:name w:val="o"/>
    <w:basedOn w:val="DefaultParagraphFont"/>
    <w:rsid w:val="004724B8"/>
  </w:style>
  <w:style w:type="character" w:styleId="UnresolvedMention">
    <w:name w:val="Unresolved Mention"/>
    <w:basedOn w:val="DefaultParagraphFont"/>
    <w:uiPriority w:val="99"/>
    <w:semiHidden/>
    <w:unhideWhenUsed/>
    <w:rsid w:val="004724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71869">
      <w:bodyDiv w:val="1"/>
      <w:marLeft w:val="0"/>
      <w:marRight w:val="0"/>
      <w:marTop w:val="0"/>
      <w:marBottom w:val="0"/>
      <w:divBdr>
        <w:top w:val="none" w:sz="0" w:space="0" w:color="auto"/>
        <w:left w:val="none" w:sz="0" w:space="0" w:color="auto"/>
        <w:bottom w:val="none" w:sz="0" w:space="0" w:color="auto"/>
        <w:right w:val="none" w:sz="0" w:space="0" w:color="auto"/>
      </w:divBdr>
      <w:divsChild>
        <w:div w:id="1539010361">
          <w:marLeft w:val="0"/>
          <w:marRight w:val="0"/>
          <w:marTop w:val="0"/>
          <w:marBottom w:val="0"/>
          <w:divBdr>
            <w:top w:val="none" w:sz="0" w:space="0" w:color="auto"/>
            <w:left w:val="none" w:sz="0" w:space="0" w:color="auto"/>
            <w:bottom w:val="none" w:sz="0" w:space="0" w:color="auto"/>
            <w:right w:val="none" w:sz="0" w:space="0" w:color="auto"/>
          </w:divBdr>
          <w:divsChild>
            <w:div w:id="1557427984">
              <w:marLeft w:val="0"/>
              <w:marRight w:val="0"/>
              <w:marTop w:val="0"/>
              <w:marBottom w:val="0"/>
              <w:divBdr>
                <w:top w:val="none" w:sz="0" w:space="0" w:color="auto"/>
                <w:left w:val="none" w:sz="0" w:space="0" w:color="auto"/>
                <w:bottom w:val="none" w:sz="0" w:space="0" w:color="auto"/>
                <w:right w:val="none" w:sz="0" w:space="0" w:color="auto"/>
              </w:divBdr>
            </w:div>
          </w:divsChild>
        </w:div>
        <w:div w:id="281958837">
          <w:marLeft w:val="0"/>
          <w:marRight w:val="0"/>
          <w:marTop w:val="0"/>
          <w:marBottom w:val="0"/>
          <w:divBdr>
            <w:top w:val="none" w:sz="0" w:space="0" w:color="auto"/>
            <w:left w:val="none" w:sz="0" w:space="0" w:color="auto"/>
            <w:bottom w:val="none" w:sz="0" w:space="0" w:color="auto"/>
            <w:right w:val="none" w:sz="0" w:space="0" w:color="auto"/>
          </w:divBdr>
          <w:divsChild>
            <w:div w:id="22362200">
              <w:marLeft w:val="0"/>
              <w:marRight w:val="0"/>
              <w:marTop w:val="0"/>
              <w:marBottom w:val="0"/>
              <w:divBdr>
                <w:top w:val="none" w:sz="0" w:space="0" w:color="auto"/>
                <w:left w:val="none" w:sz="0" w:space="0" w:color="auto"/>
                <w:bottom w:val="none" w:sz="0" w:space="0" w:color="auto"/>
                <w:right w:val="none" w:sz="0" w:space="0" w:color="auto"/>
              </w:divBdr>
            </w:div>
          </w:divsChild>
        </w:div>
        <w:div w:id="117997011">
          <w:marLeft w:val="0"/>
          <w:marRight w:val="0"/>
          <w:marTop w:val="0"/>
          <w:marBottom w:val="0"/>
          <w:divBdr>
            <w:top w:val="none" w:sz="0" w:space="0" w:color="auto"/>
            <w:left w:val="none" w:sz="0" w:space="0" w:color="auto"/>
            <w:bottom w:val="none" w:sz="0" w:space="0" w:color="auto"/>
            <w:right w:val="none" w:sz="0" w:space="0" w:color="auto"/>
          </w:divBdr>
          <w:divsChild>
            <w:div w:id="514228126">
              <w:marLeft w:val="0"/>
              <w:marRight w:val="0"/>
              <w:marTop w:val="0"/>
              <w:marBottom w:val="0"/>
              <w:divBdr>
                <w:top w:val="none" w:sz="0" w:space="0" w:color="auto"/>
                <w:left w:val="none" w:sz="0" w:space="0" w:color="auto"/>
                <w:bottom w:val="none" w:sz="0" w:space="0" w:color="auto"/>
                <w:right w:val="none" w:sz="0" w:space="0" w:color="auto"/>
              </w:divBdr>
            </w:div>
          </w:divsChild>
        </w:div>
        <w:div w:id="2007439178">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446004093">
          <w:marLeft w:val="0"/>
          <w:marRight w:val="0"/>
          <w:marTop w:val="0"/>
          <w:marBottom w:val="0"/>
          <w:divBdr>
            <w:top w:val="none" w:sz="0" w:space="0" w:color="auto"/>
            <w:left w:val="none" w:sz="0" w:space="0" w:color="auto"/>
            <w:bottom w:val="none" w:sz="0" w:space="0" w:color="auto"/>
            <w:right w:val="none" w:sz="0" w:space="0" w:color="auto"/>
          </w:divBdr>
          <w:divsChild>
            <w:div w:id="880820287">
              <w:marLeft w:val="0"/>
              <w:marRight w:val="0"/>
              <w:marTop w:val="0"/>
              <w:marBottom w:val="0"/>
              <w:divBdr>
                <w:top w:val="none" w:sz="0" w:space="0" w:color="auto"/>
                <w:left w:val="none" w:sz="0" w:space="0" w:color="auto"/>
                <w:bottom w:val="none" w:sz="0" w:space="0" w:color="auto"/>
                <w:right w:val="none" w:sz="0" w:space="0" w:color="auto"/>
              </w:divBdr>
            </w:div>
          </w:divsChild>
        </w:div>
        <w:div w:id="1139418155">
          <w:marLeft w:val="0"/>
          <w:marRight w:val="0"/>
          <w:marTop w:val="0"/>
          <w:marBottom w:val="0"/>
          <w:divBdr>
            <w:top w:val="none" w:sz="0" w:space="0" w:color="auto"/>
            <w:left w:val="none" w:sz="0" w:space="0" w:color="auto"/>
            <w:bottom w:val="none" w:sz="0" w:space="0" w:color="auto"/>
            <w:right w:val="none" w:sz="0" w:space="0" w:color="auto"/>
          </w:divBdr>
          <w:divsChild>
            <w:div w:id="1460077213">
              <w:marLeft w:val="0"/>
              <w:marRight w:val="0"/>
              <w:marTop w:val="0"/>
              <w:marBottom w:val="0"/>
              <w:divBdr>
                <w:top w:val="none" w:sz="0" w:space="0" w:color="auto"/>
                <w:left w:val="none" w:sz="0" w:space="0" w:color="auto"/>
                <w:bottom w:val="none" w:sz="0" w:space="0" w:color="auto"/>
                <w:right w:val="none" w:sz="0" w:space="0" w:color="auto"/>
              </w:divBdr>
            </w:div>
          </w:divsChild>
        </w:div>
        <w:div w:id="1884052369">
          <w:marLeft w:val="0"/>
          <w:marRight w:val="0"/>
          <w:marTop w:val="0"/>
          <w:marBottom w:val="0"/>
          <w:divBdr>
            <w:top w:val="none" w:sz="0" w:space="0" w:color="auto"/>
            <w:left w:val="none" w:sz="0" w:space="0" w:color="auto"/>
            <w:bottom w:val="none" w:sz="0" w:space="0" w:color="auto"/>
            <w:right w:val="none" w:sz="0" w:space="0" w:color="auto"/>
          </w:divBdr>
          <w:divsChild>
            <w:div w:id="359747189">
              <w:marLeft w:val="0"/>
              <w:marRight w:val="0"/>
              <w:marTop w:val="0"/>
              <w:marBottom w:val="0"/>
              <w:divBdr>
                <w:top w:val="none" w:sz="0" w:space="0" w:color="auto"/>
                <w:left w:val="none" w:sz="0" w:space="0" w:color="auto"/>
                <w:bottom w:val="none" w:sz="0" w:space="0" w:color="auto"/>
                <w:right w:val="none" w:sz="0" w:space="0" w:color="auto"/>
              </w:divBdr>
            </w:div>
          </w:divsChild>
        </w:div>
        <w:div w:id="248776807">
          <w:blockQuote w:val="1"/>
          <w:marLeft w:val="720"/>
          <w:marRight w:val="720"/>
          <w:marTop w:val="100"/>
          <w:marBottom w:val="100"/>
          <w:divBdr>
            <w:top w:val="none" w:sz="0" w:space="0" w:color="auto"/>
            <w:left w:val="single" w:sz="36" w:space="0" w:color="auto"/>
            <w:bottom w:val="none" w:sz="0" w:space="0" w:color="auto"/>
            <w:right w:val="none" w:sz="0" w:space="0" w:color="auto"/>
          </w:divBdr>
        </w:div>
        <w:div w:id="915362165">
          <w:marLeft w:val="0"/>
          <w:marRight w:val="0"/>
          <w:marTop w:val="0"/>
          <w:marBottom w:val="0"/>
          <w:divBdr>
            <w:top w:val="none" w:sz="0" w:space="0" w:color="auto"/>
            <w:left w:val="none" w:sz="0" w:space="0" w:color="auto"/>
            <w:bottom w:val="none" w:sz="0" w:space="0" w:color="auto"/>
            <w:right w:val="none" w:sz="0" w:space="0" w:color="auto"/>
          </w:divBdr>
          <w:divsChild>
            <w:div w:id="356322303">
              <w:marLeft w:val="0"/>
              <w:marRight w:val="0"/>
              <w:marTop w:val="0"/>
              <w:marBottom w:val="0"/>
              <w:divBdr>
                <w:top w:val="none" w:sz="0" w:space="0" w:color="auto"/>
                <w:left w:val="none" w:sz="0" w:space="0" w:color="auto"/>
                <w:bottom w:val="none" w:sz="0" w:space="0" w:color="auto"/>
                <w:right w:val="none" w:sz="0" w:space="0" w:color="auto"/>
              </w:divBdr>
            </w:div>
          </w:divsChild>
        </w:div>
        <w:div w:id="346566302">
          <w:marLeft w:val="0"/>
          <w:marRight w:val="0"/>
          <w:marTop w:val="0"/>
          <w:marBottom w:val="0"/>
          <w:divBdr>
            <w:top w:val="none" w:sz="0" w:space="0" w:color="auto"/>
            <w:left w:val="none" w:sz="0" w:space="0" w:color="auto"/>
            <w:bottom w:val="none" w:sz="0" w:space="0" w:color="auto"/>
            <w:right w:val="none" w:sz="0" w:space="0" w:color="auto"/>
          </w:divBdr>
          <w:divsChild>
            <w:div w:id="606157198">
              <w:marLeft w:val="0"/>
              <w:marRight w:val="0"/>
              <w:marTop w:val="0"/>
              <w:marBottom w:val="0"/>
              <w:divBdr>
                <w:top w:val="none" w:sz="0" w:space="0" w:color="auto"/>
                <w:left w:val="none" w:sz="0" w:space="0" w:color="auto"/>
                <w:bottom w:val="none" w:sz="0" w:space="0" w:color="auto"/>
                <w:right w:val="none" w:sz="0" w:space="0" w:color="auto"/>
              </w:divBdr>
            </w:div>
          </w:divsChild>
        </w:div>
        <w:div w:id="1150752702">
          <w:marLeft w:val="0"/>
          <w:marRight w:val="0"/>
          <w:marTop w:val="0"/>
          <w:marBottom w:val="0"/>
          <w:divBdr>
            <w:top w:val="none" w:sz="0" w:space="0" w:color="auto"/>
            <w:left w:val="none" w:sz="0" w:space="0" w:color="auto"/>
            <w:bottom w:val="none" w:sz="0" w:space="0" w:color="auto"/>
            <w:right w:val="none" w:sz="0" w:space="0" w:color="auto"/>
          </w:divBdr>
          <w:divsChild>
            <w:div w:id="50270418">
              <w:marLeft w:val="0"/>
              <w:marRight w:val="0"/>
              <w:marTop w:val="0"/>
              <w:marBottom w:val="0"/>
              <w:divBdr>
                <w:top w:val="none" w:sz="0" w:space="0" w:color="auto"/>
                <w:left w:val="none" w:sz="0" w:space="0" w:color="auto"/>
                <w:bottom w:val="none" w:sz="0" w:space="0" w:color="auto"/>
                <w:right w:val="none" w:sz="0" w:space="0" w:color="auto"/>
              </w:divBdr>
            </w:div>
          </w:divsChild>
        </w:div>
        <w:div w:id="707533427">
          <w:marLeft w:val="0"/>
          <w:marRight w:val="0"/>
          <w:marTop w:val="0"/>
          <w:marBottom w:val="0"/>
          <w:divBdr>
            <w:top w:val="none" w:sz="0" w:space="0" w:color="auto"/>
            <w:left w:val="none" w:sz="0" w:space="0" w:color="auto"/>
            <w:bottom w:val="none" w:sz="0" w:space="0" w:color="auto"/>
            <w:right w:val="none" w:sz="0" w:space="0" w:color="auto"/>
          </w:divBdr>
          <w:divsChild>
            <w:div w:id="1587182708">
              <w:marLeft w:val="0"/>
              <w:marRight w:val="0"/>
              <w:marTop w:val="0"/>
              <w:marBottom w:val="0"/>
              <w:divBdr>
                <w:top w:val="none" w:sz="0" w:space="0" w:color="auto"/>
                <w:left w:val="none" w:sz="0" w:space="0" w:color="auto"/>
                <w:bottom w:val="none" w:sz="0" w:space="0" w:color="auto"/>
                <w:right w:val="none" w:sz="0" w:space="0" w:color="auto"/>
              </w:divBdr>
            </w:div>
          </w:divsChild>
        </w:div>
        <w:div w:id="965349407">
          <w:blockQuote w:val="1"/>
          <w:marLeft w:val="720"/>
          <w:marRight w:val="720"/>
          <w:marTop w:val="100"/>
          <w:marBottom w:val="100"/>
          <w:divBdr>
            <w:top w:val="none" w:sz="0" w:space="0" w:color="auto"/>
            <w:left w:val="single" w:sz="36" w:space="0" w:color="auto"/>
            <w:bottom w:val="none" w:sz="0" w:space="0" w:color="auto"/>
            <w:right w:val="none" w:sz="0" w:space="0" w:color="auto"/>
          </w:divBdr>
        </w:div>
        <w:div w:id="802384003">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928535925">
          <w:marLeft w:val="0"/>
          <w:marRight w:val="0"/>
          <w:marTop w:val="0"/>
          <w:marBottom w:val="0"/>
          <w:divBdr>
            <w:top w:val="none" w:sz="0" w:space="0" w:color="auto"/>
            <w:left w:val="none" w:sz="0" w:space="0" w:color="auto"/>
            <w:bottom w:val="none" w:sz="0" w:space="0" w:color="auto"/>
            <w:right w:val="none" w:sz="0" w:space="0" w:color="auto"/>
          </w:divBdr>
          <w:divsChild>
            <w:div w:id="1133017296">
              <w:marLeft w:val="0"/>
              <w:marRight w:val="0"/>
              <w:marTop w:val="0"/>
              <w:marBottom w:val="0"/>
              <w:divBdr>
                <w:top w:val="none" w:sz="0" w:space="0" w:color="auto"/>
                <w:left w:val="none" w:sz="0" w:space="0" w:color="auto"/>
                <w:bottom w:val="none" w:sz="0" w:space="0" w:color="auto"/>
                <w:right w:val="none" w:sz="0" w:space="0" w:color="auto"/>
              </w:divBdr>
            </w:div>
          </w:divsChild>
        </w:div>
        <w:div w:id="828135945">
          <w:marLeft w:val="0"/>
          <w:marRight w:val="0"/>
          <w:marTop w:val="0"/>
          <w:marBottom w:val="0"/>
          <w:divBdr>
            <w:top w:val="none" w:sz="0" w:space="0" w:color="auto"/>
            <w:left w:val="none" w:sz="0" w:space="0" w:color="auto"/>
            <w:bottom w:val="none" w:sz="0" w:space="0" w:color="auto"/>
            <w:right w:val="none" w:sz="0" w:space="0" w:color="auto"/>
          </w:divBdr>
          <w:divsChild>
            <w:div w:id="1585989702">
              <w:marLeft w:val="0"/>
              <w:marRight w:val="0"/>
              <w:marTop w:val="0"/>
              <w:marBottom w:val="0"/>
              <w:divBdr>
                <w:top w:val="none" w:sz="0" w:space="0" w:color="auto"/>
                <w:left w:val="none" w:sz="0" w:space="0" w:color="auto"/>
                <w:bottom w:val="none" w:sz="0" w:space="0" w:color="auto"/>
                <w:right w:val="none" w:sz="0" w:space="0" w:color="auto"/>
              </w:divBdr>
            </w:div>
          </w:divsChild>
        </w:div>
        <w:div w:id="878248038">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699892691">
          <w:marLeft w:val="0"/>
          <w:marRight w:val="0"/>
          <w:marTop w:val="0"/>
          <w:marBottom w:val="0"/>
          <w:divBdr>
            <w:top w:val="none" w:sz="0" w:space="0" w:color="auto"/>
            <w:left w:val="none" w:sz="0" w:space="0" w:color="auto"/>
            <w:bottom w:val="none" w:sz="0" w:space="0" w:color="auto"/>
            <w:right w:val="none" w:sz="0" w:space="0" w:color="auto"/>
          </w:divBdr>
          <w:divsChild>
            <w:div w:id="781999376">
              <w:marLeft w:val="0"/>
              <w:marRight w:val="0"/>
              <w:marTop w:val="0"/>
              <w:marBottom w:val="0"/>
              <w:divBdr>
                <w:top w:val="none" w:sz="0" w:space="0" w:color="auto"/>
                <w:left w:val="none" w:sz="0" w:space="0" w:color="auto"/>
                <w:bottom w:val="none" w:sz="0" w:space="0" w:color="auto"/>
                <w:right w:val="none" w:sz="0" w:space="0" w:color="auto"/>
              </w:divBdr>
            </w:div>
          </w:divsChild>
        </w:div>
        <w:div w:id="1142382544">
          <w:marLeft w:val="0"/>
          <w:marRight w:val="0"/>
          <w:marTop w:val="0"/>
          <w:marBottom w:val="0"/>
          <w:divBdr>
            <w:top w:val="none" w:sz="0" w:space="0" w:color="auto"/>
            <w:left w:val="none" w:sz="0" w:space="0" w:color="auto"/>
            <w:bottom w:val="none" w:sz="0" w:space="0" w:color="auto"/>
            <w:right w:val="none" w:sz="0" w:space="0" w:color="auto"/>
          </w:divBdr>
          <w:divsChild>
            <w:div w:id="193807573">
              <w:marLeft w:val="0"/>
              <w:marRight w:val="0"/>
              <w:marTop w:val="0"/>
              <w:marBottom w:val="0"/>
              <w:divBdr>
                <w:top w:val="none" w:sz="0" w:space="0" w:color="auto"/>
                <w:left w:val="none" w:sz="0" w:space="0" w:color="auto"/>
                <w:bottom w:val="none" w:sz="0" w:space="0" w:color="auto"/>
                <w:right w:val="none" w:sz="0" w:space="0" w:color="auto"/>
              </w:divBdr>
            </w:div>
          </w:divsChild>
        </w:div>
        <w:div w:id="65147496">
          <w:marLeft w:val="0"/>
          <w:marRight w:val="0"/>
          <w:marTop w:val="0"/>
          <w:marBottom w:val="0"/>
          <w:divBdr>
            <w:top w:val="none" w:sz="0" w:space="0" w:color="auto"/>
            <w:left w:val="none" w:sz="0" w:space="0" w:color="auto"/>
            <w:bottom w:val="none" w:sz="0" w:space="0" w:color="auto"/>
            <w:right w:val="none" w:sz="0" w:space="0" w:color="auto"/>
          </w:divBdr>
          <w:divsChild>
            <w:div w:id="1304774107">
              <w:marLeft w:val="0"/>
              <w:marRight w:val="0"/>
              <w:marTop w:val="0"/>
              <w:marBottom w:val="0"/>
              <w:divBdr>
                <w:top w:val="none" w:sz="0" w:space="0" w:color="auto"/>
                <w:left w:val="none" w:sz="0" w:space="0" w:color="auto"/>
                <w:bottom w:val="none" w:sz="0" w:space="0" w:color="auto"/>
                <w:right w:val="none" w:sz="0" w:space="0" w:color="auto"/>
              </w:divBdr>
            </w:div>
          </w:divsChild>
        </w:div>
        <w:div w:id="505485732">
          <w:marLeft w:val="0"/>
          <w:marRight w:val="0"/>
          <w:marTop w:val="0"/>
          <w:marBottom w:val="0"/>
          <w:divBdr>
            <w:top w:val="none" w:sz="0" w:space="0" w:color="auto"/>
            <w:left w:val="none" w:sz="0" w:space="0" w:color="auto"/>
            <w:bottom w:val="none" w:sz="0" w:space="0" w:color="auto"/>
            <w:right w:val="none" w:sz="0" w:space="0" w:color="auto"/>
          </w:divBdr>
          <w:divsChild>
            <w:div w:id="544945216">
              <w:marLeft w:val="0"/>
              <w:marRight w:val="0"/>
              <w:marTop w:val="0"/>
              <w:marBottom w:val="0"/>
              <w:divBdr>
                <w:top w:val="none" w:sz="0" w:space="0" w:color="auto"/>
                <w:left w:val="none" w:sz="0" w:space="0" w:color="auto"/>
                <w:bottom w:val="none" w:sz="0" w:space="0" w:color="auto"/>
                <w:right w:val="none" w:sz="0" w:space="0" w:color="auto"/>
              </w:divBdr>
            </w:div>
          </w:divsChild>
        </w:div>
        <w:div w:id="326594788">
          <w:marLeft w:val="0"/>
          <w:marRight w:val="0"/>
          <w:marTop w:val="0"/>
          <w:marBottom w:val="0"/>
          <w:divBdr>
            <w:top w:val="none" w:sz="0" w:space="0" w:color="auto"/>
            <w:left w:val="none" w:sz="0" w:space="0" w:color="auto"/>
            <w:bottom w:val="none" w:sz="0" w:space="0" w:color="auto"/>
            <w:right w:val="none" w:sz="0" w:space="0" w:color="auto"/>
          </w:divBdr>
          <w:divsChild>
            <w:div w:id="640111996">
              <w:marLeft w:val="0"/>
              <w:marRight w:val="0"/>
              <w:marTop w:val="0"/>
              <w:marBottom w:val="0"/>
              <w:divBdr>
                <w:top w:val="none" w:sz="0" w:space="0" w:color="auto"/>
                <w:left w:val="none" w:sz="0" w:space="0" w:color="auto"/>
                <w:bottom w:val="none" w:sz="0" w:space="0" w:color="auto"/>
                <w:right w:val="none" w:sz="0" w:space="0" w:color="auto"/>
              </w:divBdr>
            </w:div>
          </w:divsChild>
        </w:div>
        <w:div w:id="1915234282">
          <w:marLeft w:val="0"/>
          <w:marRight w:val="0"/>
          <w:marTop w:val="0"/>
          <w:marBottom w:val="0"/>
          <w:divBdr>
            <w:top w:val="none" w:sz="0" w:space="0" w:color="auto"/>
            <w:left w:val="none" w:sz="0" w:space="0" w:color="auto"/>
            <w:bottom w:val="none" w:sz="0" w:space="0" w:color="auto"/>
            <w:right w:val="none" w:sz="0" w:space="0" w:color="auto"/>
          </w:divBdr>
          <w:divsChild>
            <w:div w:id="2143309155">
              <w:marLeft w:val="0"/>
              <w:marRight w:val="0"/>
              <w:marTop w:val="0"/>
              <w:marBottom w:val="0"/>
              <w:divBdr>
                <w:top w:val="none" w:sz="0" w:space="0" w:color="auto"/>
                <w:left w:val="none" w:sz="0" w:space="0" w:color="auto"/>
                <w:bottom w:val="none" w:sz="0" w:space="0" w:color="auto"/>
                <w:right w:val="none" w:sz="0" w:space="0" w:color="auto"/>
              </w:divBdr>
            </w:div>
          </w:divsChild>
        </w:div>
        <w:div w:id="515652194">
          <w:marLeft w:val="0"/>
          <w:marRight w:val="0"/>
          <w:marTop w:val="0"/>
          <w:marBottom w:val="0"/>
          <w:divBdr>
            <w:top w:val="none" w:sz="0" w:space="0" w:color="auto"/>
            <w:left w:val="none" w:sz="0" w:space="0" w:color="auto"/>
            <w:bottom w:val="none" w:sz="0" w:space="0" w:color="auto"/>
            <w:right w:val="none" w:sz="0" w:space="0" w:color="auto"/>
          </w:divBdr>
          <w:divsChild>
            <w:div w:id="1141386397">
              <w:marLeft w:val="0"/>
              <w:marRight w:val="0"/>
              <w:marTop w:val="0"/>
              <w:marBottom w:val="0"/>
              <w:divBdr>
                <w:top w:val="none" w:sz="0" w:space="0" w:color="auto"/>
                <w:left w:val="none" w:sz="0" w:space="0" w:color="auto"/>
                <w:bottom w:val="none" w:sz="0" w:space="0" w:color="auto"/>
                <w:right w:val="none" w:sz="0" w:space="0" w:color="auto"/>
              </w:divBdr>
            </w:div>
          </w:divsChild>
        </w:div>
        <w:div w:id="1722510168">
          <w:blockQuote w:val="1"/>
          <w:marLeft w:val="720"/>
          <w:marRight w:val="720"/>
          <w:marTop w:val="100"/>
          <w:marBottom w:val="100"/>
          <w:divBdr>
            <w:top w:val="none" w:sz="0" w:space="0" w:color="auto"/>
            <w:left w:val="single" w:sz="36" w:space="0" w:color="auto"/>
            <w:bottom w:val="none" w:sz="0" w:space="0" w:color="auto"/>
            <w:right w:val="none" w:sz="0" w:space="0" w:color="auto"/>
          </w:divBdr>
        </w:div>
        <w:div w:id="96873697">
          <w:blockQuote w:val="1"/>
          <w:marLeft w:val="720"/>
          <w:marRight w:val="720"/>
          <w:marTop w:val="100"/>
          <w:marBottom w:val="100"/>
          <w:divBdr>
            <w:top w:val="none" w:sz="0" w:space="0" w:color="auto"/>
            <w:left w:val="single" w:sz="36" w:space="0" w:color="auto"/>
            <w:bottom w:val="none" w:sz="0" w:space="0" w:color="auto"/>
            <w:right w:val="none" w:sz="0" w:space="0" w:color="auto"/>
          </w:divBdr>
        </w:div>
        <w:div w:id="1095134526">
          <w:blockQuote w:val="1"/>
          <w:marLeft w:val="720"/>
          <w:marRight w:val="720"/>
          <w:marTop w:val="100"/>
          <w:marBottom w:val="100"/>
          <w:divBdr>
            <w:top w:val="none" w:sz="0" w:space="0" w:color="auto"/>
            <w:left w:val="single" w:sz="36"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celebrateboston.com/mbta/charlie-card-origin.htm" TargetMode="Externa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13</Pages>
  <Words>2562</Words>
  <Characters>14607</Characters>
  <Application>Microsoft Office Word</Application>
  <DocSecurity>0</DocSecurity>
  <Lines>121</Lines>
  <Paragraphs>34</Paragraphs>
  <ScaleCrop>false</ScaleCrop>
  <Company/>
  <LinksUpToDate>false</LinksUpToDate>
  <CharactersWithSpaces>17135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 Harris</dc:creator>
  <cp:keywords/>
  <dc:description/>
  <cp:lastModifiedBy>Ed Harris</cp:lastModifiedBy>
  <cp:revision>3</cp:revision>
  <dcterms:created xsi:type="dcterms:W3CDTF">2024-02-04T12:44:00Z</dcterms:created>
  <dcterms:modified xsi:type="dcterms:W3CDTF">2024-02-04T13:29:00Z</dcterms:modified>
</cp:coreProperties>
</file>